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543276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93072">
        <w:rPr>
          <w:rFonts w:ascii="Times New Roman" w:hAnsi="Times New Roman"/>
          <w:b/>
          <w:sz w:val="26"/>
          <w:szCs w:val="26"/>
        </w:rPr>
        <w:t>тел</w:t>
      </w:r>
      <w:r w:rsidRPr="00543276">
        <w:rPr>
          <w:rFonts w:ascii="Times New Roman" w:hAnsi="Times New Roman"/>
          <w:b/>
          <w:sz w:val="26"/>
          <w:szCs w:val="26"/>
          <w:lang w:val="en-US"/>
        </w:rPr>
        <w:t>. 83916632</w:t>
      </w:r>
      <w:r w:rsidR="00E00D7E" w:rsidRPr="00543276">
        <w:rPr>
          <w:rFonts w:ascii="Times New Roman" w:hAnsi="Times New Roman"/>
          <w:b/>
          <w:sz w:val="26"/>
          <w:szCs w:val="26"/>
          <w:lang w:val="en-US"/>
        </w:rPr>
        <w:t>107</w:t>
      </w:r>
      <w:r w:rsidRPr="00543276">
        <w:rPr>
          <w:rFonts w:ascii="Times New Roman" w:hAnsi="Times New Roman"/>
          <w:b/>
          <w:sz w:val="26"/>
          <w:szCs w:val="26"/>
          <w:lang w:val="en-US"/>
        </w:rPr>
        <w:t>,</w:t>
      </w:r>
      <w:r w:rsidR="00E00D7E" w:rsidRPr="0054327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543276">
        <w:rPr>
          <w:rFonts w:ascii="Times New Roman" w:hAnsi="Times New Roman"/>
          <w:b/>
          <w:sz w:val="26"/>
          <w:szCs w:val="26"/>
          <w:lang w:val="en-US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543276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r w:rsidRPr="00543276">
        <w:rPr>
          <w:rFonts w:ascii="Times New Roman" w:hAnsi="Times New Roman"/>
          <w:b/>
          <w:sz w:val="26"/>
          <w:szCs w:val="26"/>
          <w:lang w:val="en-US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543276">
        <w:rPr>
          <w:rFonts w:ascii="Times New Roman" w:hAnsi="Times New Roman"/>
          <w:b/>
          <w:sz w:val="26"/>
          <w:szCs w:val="26"/>
          <w:lang w:val="en-US"/>
        </w:rPr>
        <w:t>.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54327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1E3155" w:rsidRPr="00543276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val="en-US" w:eastAsia="ar-SA"/>
        </w:rPr>
      </w:pPr>
    </w:p>
    <w:p w:rsidR="001E3155" w:rsidRPr="00543276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3155" w:rsidRPr="00F8408A" w:rsidRDefault="00366335" w:rsidP="00D62AA4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F8408A" w:rsidRPr="00F8408A">
        <w:rPr>
          <w:rFonts w:ascii="Times New Roman" w:hAnsi="Times New Roman" w:cs="Times New Roman"/>
          <w:sz w:val="26"/>
          <w:szCs w:val="26"/>
        </w:rPr>
        <w:t>Развитие культуры в Пировском муниципальном округе</w:t>
      </w:r>
      <w:r w:rsidR="001402D7" w:rsidRPr="00F840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1E3155" w:rsidRPr="00F8408A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E332F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E332F2">
        <w:rPr>
          <w:b w:val="0"/>
          <w:sz w:val="26"/>
          <w:szCs w:val="26"/>
        </w:rPr>
        <w:t>08</w:t>
      </w:r>
      <w:r w:rsidR="00434B63" w:rsidRPr="00E332F2">
        <w:rPr>
          <w:b w:val="0"/>
          <w:sz w:val="26"/>
          <w:szCs w:val="26"/>
        </w:rPr>
        <w:t>.11</w:t>
      </w:r>
      <w:r w:rsidR="00434B63">
        <w:rPr>
          <w:b w:val="0"/>
          <w:sz w:val="26"/>
          <w:szCs w:val="26"/>
        </w:rPr>
        <w:t>.2023</w:t>
      </w:r>
      <w:r w:rsidR="00793072" w:rsidRPr="00793072">
        <w:rPr>
          <w:b w:val="0"/>
          <w:sz w:val="26"/>
          <w:szCs w:val="26"/>
        </w:rPr>
        <w:t>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0A427E">
        <w:rPr>
          <w:b w:val="0"/>
          <w:sz w:val="26"/>
          <w:szCs w:val="26"/>
        </w:rPr>
        <w:t>20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793072">
        <w:rPr>
          <w:sz w:val="26"/>
          <w:szCs w:val="26"/>
        </w:rPr>
        <w:t xml:space="preserve">, п. 7 статьи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93072" w:rsidRDefault="00793072" w:rsidP="005911B2">
      <w:pPr>
        <w:pStyle w:val="30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="005911B2">
        <w:rPr>
          <w:b w:val="0"/>
          <w:sz w:val="26"/>
          <w:szCs w:val="26"/>
        </w:rPr>
        <w:t>«</w:t>
      </w:r>
      <w:r w:rsidR="005911B2" w:rsidRPr="005911B2">
        <w:rPr>
          <w:b w:val="0"/>
          <w:sz w:val="26"/>
          <w:szCs w:val="26"/>
        </w:rPr>
        <w:t xml:space="preserve">Об утверждении муниципальной программы «Развитие культуры в Пировском муниципальном округе» </w:t>
      </w:r>
      <w:r w:rsidR="009405E5">
        <w:rPr>
          <w:b w:val="0"/>
          <w:color w:val="auto"/>
          <w:sz w:val="26"/>
          <w:szCs w:val="26"/>
          <w:lang w:bidi="ar-SA"/>
        </w:rPr>
        <w:t>(далее Проект и муниципальная программа)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793072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Срок проведения экспертизы:</w:t>
      </w:r>
      <w:r w:rsidRPr="00793072">
        <w:rPr>
          <w:b w:val="0"/>
          <w:sz w:val="26"/>
          <w:szCs w:val="26"/>
        </w:rPr>
        <w:t xml:space="preserve"> </w:t>
      </w:r>
      <w:r w:rsidR="005911B2">
        <w:rPr>
          <w:b w:val="0"/>
          <w:sz w:val="26"/>
          <w:szCs w:val="26"/>
        </w:rPr>
        <w:t>07</w:t>
      </w:r>
      <w:r w:rsidRPr="005911B2">
        <w:rPr>
          <w:b w:val="0"/>
          <w:sz w:val="26"/>
          <w:szCs w:val="26"/>
        </w:rPr>
        <w:t>.</w:t>
      </w:r>
      <w:r w:rsidR="00793072" w:rsidRPr="005911B2">
        <w:rPr>
          <w:b w:val="0"/>
          <w:sz w:val="26"/>
          <w:szCs w:val="26"/>
        </w:rPr>
        <w:t>11</w:t>
      </w:r>
      <w:r w:rsidRPr="005911B2">
        <w:rPr>
          <w:b w:val="0"/>
          <w:sz w:val="26"/>
          <w:szCs w:val="26"/>
        </w:rPr>
        <w:t>.202</w:t>
      </w:r>
      <w:r w:rsidR="005911B2" w:rsidRPr="005911B2">
        <w:rPr>
          <w:b w:val="0"/>
          <w:sz w:val="26"/>
          <w:szCs w:val="26"/>
        </w:rPr>
        <w:t>3</w:t>
      </w:r>
      <w:r w:rsidRPr="00271A6A">
        <w:rPr>
          <w:b w:val="0"/>
          <w:sz w:val="26"/>
          <w:szCs w:val="26"/>
        </w:rPr>
        <w:t>-</w:t>
      </w:r>
      <w:r w:rsidR="00271A6A" w:rsidRPr="00271A6A">
        <w:rPr>
          <w:b w:val="0"/>
          <w:sz w:val="26"/>
          <w:szCs w:val="26"/>
        </w:rPr>
        <w:t>08</w:t>
      </w:r>
      <w:r w:rsidR="00793072" w:rsidRPr="00271A6A">
        <w:rPr>
          <w:b w:val="0"/>
          <w:sz w:val="26"/>
          <w:szCs w:val="26"/>
        </w:rPr>
        <w:t>.11</w:t>
      </w:r>
      <w:r w:rsidRPr="00271A6A">
        <w:rPr>
          <w:b w:val="0"/>
          <w:sz w:val="26"/>
          <w:szCs w:val="26"/>
        </w:rPr>
        <w:t>.202</w:t>
      </w:r>
      <w:r w:rsidR="005911B2" w:rsidRPr="00271A6A">
        <w:rPr>
          <w:b w:val="0"/>
          <w:sz w:val="26"/>
          <w:szCs w:val="26"/>
        </w:rPr>
        <w:t>3</w:t>
      </w:r>
      <w:r w:rsidRPr="00271A6A">
        <w:rPr>
          <w:b w:val="0"/>
          <w:sz w:val="26"/>
          <w:szCs w:val="26"/>
        </w:rPr>
        <w:t>гг</w:t>
      </w:r>
      <w:r w:rsidRPr="00793072">
        <w:rPr>
          <w:b w:val="0"/>
          <w:sz w:val="26"/>
          <w:szCs w:val="26"/>
        </w:rPr>
        <w:t>.</w:t>
      </w:r>
    </w:p>
    <w:p w:rsidR="00793072" w:rsidRPr="00793072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93072">
        <w:rPr>
          <w:rStyle w:val="aa"/>
        </w:rPr>
        <w:t xml:space="preserve">Порядок проведения экспертизы: </w:t>
      </w:r>
      <w:r w:rsidRPr="00793072">
        <w:rPr>
          <w:rStyle w:val="aa"/>
        </w:rPr>
        <w:tab/>
      </w:r>
      <w:r w:rsidRPr="00793072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>
        <w:t xml:space="preserve"> принятия решений о </w:t>
      </w:r>
      <w:r w:rsidRPr="00793072">
        <w:t>разработк</w:t>
      </w:r>
      <w:r w:rsidR="00D62AA4">
        <w:t xml:space="preserve">е </w:t>
      </w:r>
      <w:r w:rsidRPr="00793072">
        <w:t>муниципальных программ</w:t>
      </w:r>
      <w:r w:rsidR="00D62AA4">
        <w:t xml:space="preserve"> Пировского муниципального округа</w:t>
      </w:r>
      <w:r w:rsidRPr="00793072">
        <w:t xml:space="preserve">, </w:t>
      </w:r>
      <w:r w:rsidR="00D62AA4">
        <w:t xml:space="preserve">из формирования и реализации, </w:t>
      </w:r>
      <w:r w:rsidRPr="00793072">
        <w:t>утвержденн</w:t>
      </w:r>
      <w:r w:rsidR="00D62AA4">
        <w:t>ым</w:t>
      </w:r>
      <w:r w:rsidRPr="00793072">
        <w:t xml:space="preserve"> </w:t>
      </w:r>
      <w:r w:rsidR="00D62AA4">
        <w:t>Постановлением</w:t>
      </w:r>
      <w:r w:rsidRPr="00793072">
        <w:t xml:space="preserve"> администрации Пировского муниципального округа </w:t>
      </w:r>
      <w:r w:rsidR="00D62AA4">
        <w:t>09.07.2021</w:t>
      </w:r>
      <w:r w:rsidRPr="00793072">
        <w:t>г.</w:t>
      </w:r>
      <w:r w:rsidR="00D62AA4">
        <w:t xml:space="preserve"> </w:t>
      </w:r>
      <w:r w:rsidRPr="00793072">
        <w:t xml:space="preserve"> №</w:t>
      </w:r>
      <w:r w:rsidR="00D62AA4">
        <w:t>377-п</w:t>
      </w:r>
      <w:r w:rsidR="00DA6BE7">
        <w:t xml:space="preserve"> (далее - Порядок №377-п)</w:t>
      </w:r>
      <w:r w:rsidRPr="00793072">
        <w:t>, в соответствии со статьёй 179 Бюджетного кодекса Российской Федерации.</w:t>
      </w:r>
    </w:p>
    <w:p w:rsidR="00D95254" w:rsidRDefault="00D95254" w:rsidP="00D95254">
      <w:pPr>
        <w:pStyle w:val="31"/>
        <w:shd w:val="clear" w:color="auto" w:fill="auto"/>
        <w:spacing w:before="0"/>
        <w:ind w:left="720"/>
        <w:jc w:val="both"/>
      </w:pPr>
      <w:r>
        <w:t>Эк</w:t>
      </w:r>
      <w:r w:rsidR="00BD1683">
        <w:t xml:space="preserve">спертиза проведена </w:t>
      </w:r>
      <w:r w:rsidR="005911B2" w:rsidRPr="005911B2">
        <w:t xml:space="preserve">председателем </w:t>
      </w:r>
      <w:proofErr w:type="spellStart"/>
      <w:r w:rsidR="005911B2" w:rsidRPr="005911B2">
        <w:t>Коробейниковой</w:t>
      </w:r>
      <w:proofErr w:type="spellEnd"/>
      <w:r w:rsidR="005911B2" w:rsidRPr="005911B2">
        <w:t xml:space="preserve"> Т.А.</w:t>
      </w:r>
    </w:p>
    <w:p w:rsidR="00D95254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>Проект программы поступил в контрольно-счетный ор</w:t>
      </w:r>
      <w:r w:rsidR="00BD1683">
        <w:t>ган сопроводительным письмом №</w:t>
      </w:r>
      <w:r w:rsidR="00BD1683" w:rsidRPr="00FA0C50">
        <w:t>9</w:t>
      </w:r>
      <w:r w:rsidR="00FA0C50" w:rsidRPr="00FA0C50">
        <w:t>5</w:t>
      </w:r>
      <w:r w:rsidR="004E016A" w:rsidRPr="00FA0C50">
        <w:t xml:space="preserve"> от </w:t>
      </w:r>
      <w:r w:rsidR="005911B2" w:rsidRPr="00FA0C50">
        <w:t>07</w:t>
      </w:r>
      <w:r w:rsidRPr="00FA0C50">
        <w:t>.11.202</w:t>
      </w:r>
      <w:r w:rsidR="005911B2" w:rsidRPr="00FA0C50">
        <w:t>3</w:t>
      </w:r>
      <w:r w:rsidRPr="00FA0C50">
        <w:t>г</w:t>
      </w:r>
      <w:r>
        <w:t>.</w:t>
      </w:r>
    </w:p>
    <w:p w:rsid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A6BE7">
        <w:rPr>
          <w:sz w:val="26"/>
          <w:szCs w:val="26"/>
        </w:rPr>
        <w:t>Результаты экспертизы Проекта</w:t>
      </w:r>
      <w:r>
        <w:rPr>
          <w:b w:val="0"/>
          <w:sz w:val="26"/>
          <w:szCs w:val="26"/>
        </w:rPr>
        <w:t>:</w:t>
      </w:r>
    </w:p>
    <w:p w:rsidR="00DA6BE7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разработан на основании </w:t>
      </w:r>
      <w:r w:rsidRPr="00DA6BE7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DA6BE7">
        <w:rPr>
          <w:b w:val="0"/>
          <w:sz w:val="26"/>
          <w:szCs w:val="26"/>
        </w:rPr>
        <w:t xml:space="preserve"> администрации Пировского муницип</w:t>
      </w:r>
      <w:r w:rsidR="00690990">
        <w:rPr>
          <w:b w:val="0"/>
          <w:sz w:val="26"/>
          <w:szCs w:val="26"/>
        </w:rPr>
        <w:t>ального округа от 02.10.2023 №41</w:t>
      </w:r>
      <w:r w:rsidRPr="00DA6BE7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</w:t>
      </w:r>
      <w:r w:rsidR="00C03540">
        <w:rPr>
          <w:b w:val="0"/>
          <w:sz w:val="26"/>
          <w:szCs w:val="26"/>
        </w:rPr>
        <w:t xml:space="preserve"> (далее </w:t>
      </w:r>
      <w:r w:rsidR="00654785">
        <w:rPr>
          <w:b w:val="0"/>
          <w:sz w:val="26"/>
          <w:szCs w:val="26"/>
        </w:rPr>
        <w:t>-</w:t>
      </w:r>
      <w:r w:rsidR="000F31F5">
        <w:rPr>
          <w:b w:val="0"/>
          <w:sz w:val="26"/>
          <w:szCs w:val="26"/>
        </w:rPr>
        <w:t>постановление №41</w:t>
      </w:r>
      <w:r w:rsidR="00C03540">
        <w:rPr>
          <w:b w:val="0"/>
          <w:sz w:val="26"/>
          <w:szCs w:val="26"/>
        </w:rPr>
        <w:t>8-п)</w:t>
      </w:r>
      <w:r>
        <w:rPr>
          <w:b w:val="0"/>
          <w:sz w:val="26"/>
          <w:szCs w:val="26"/>
        </w:rPr>
        <w:t>, принятого в соответствии с порядком №377-п.</w:t>
      </w:r>
    </w:p>
    <w:p w:rsidR="0035353C" w:rsidRPr="00793072" w:rsidRDefault="0035353C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5353C">
        <w:rPr>
          <w:b w:val="0"/>
          <w:sz w:val="26"/>
          <w:szCs w:val="26"/>
        </w:rPr>
        <w:t xml:space="preserve">Проект </w:t>
      </w:r>
      <w:r>
        <w:rPr>
          <w:b w:val="0"/>
          <w:sz w:val="26"/>
          <w:szCs w:val="26"/>
        </w:rPr>
        <w:t xml:space="preserve">постановления об утверждении </w:t>
      </w:r>
      <w:r w:rsidRPr="0035353C">
        <w:rPr>
          <w:b w:val="0"/>
          <w:sz w:val="26"/>
          <w:szCs w:val="26"/>
        </w:rPr>
        <w:t>муниципальной программы содержит ссылку на нормативно-правовой акт, утративший силу- решение Пировского окружного Совета депутатов от 26.11.2020 №5-34р «Об утверждении Положения о бюджетном процессе в Пировском муниципальном округе».</w:t>
      </w:r>
    </w:p>
    <w:p w:rsidR="00901916" w:rsidRPr="00793072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793072">
        <w:lastRenderedPageBreak/>
        <w:t xml:space="preserve">1.Анализ соответствия целей и задач муниципальной программы основным направлением </w:t>
      </w:r>
      <w:r w:rsidR="00ED61BA">
        <w:t xml:space="preserve">государственной политики </w:t>
      </w:r>
      <w:r w:rsidR="00AD590F">
        <w:t xml:space="preserve">Российской Федерации и </w:t>
      </w:r>
      <w:r w:rsidR="00ED61BA">
        <w:t xml:space="preserve">Красноярского края </w:t>
      </w:r>
      <w:r w:rsidR="005911B2">
        <w:t>в сфере культуры</w:t>
      </w:r>
    </w:p>
    <w:p w:rsidR="00FA365F" w:rsidRPr="00793072" w:rsidRDefault="00FA365F" w:rsidP="00D62AA4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</w:pPr>
    </w:p>
    <w:p w:rsidR="005B0ED1" w:rsidRPr="002D3D6E" w:rsidRDefault="005B0ED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Приоритеты и цели социально-экономического развития в сфере культуры муниципального округа определены в соответствии со следующими стратегическими документами и нормативными правовыми актами Российской Федерации, Красноярского края и Пировского муниципального округа:</w:t>
      </w:r>
    </w:p>
    <w:p w:rsidR="005B0ED1" w:rsidRPr="002D3D6E" w:rsidRDefault="00C732AB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Указ</w:t>
      </w:r>
      <w:r>
        <w:rPr>
          <w:sz w:val="26"/>
          <w:szCs w:val="26"/>
        </w:rPr>
        <w:t>ом</w:t>
      </w:r>
      <w:r w:rsidR="005B0ED1" w:rsidRPr="002D3D6E">
        <w:rPr>
          <w:sz w:val="26"/>
          <w:szCs w:val="26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5B0ED1" w:rsidRPr="002D3D6E" w:rsidRDefault="00C732AB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="005B0ED1" w:rsidRPr="002D3D6E">
        <w:rPr>
          <w:sz w:val="26"/>
          <w:szCs w:val="26"/>
        </w:rPr>
        <w:t xml:space="preserve"> Российской Федерации от 09.10.1992 № 3612-1 «Основы законодательства Российской Фед</w:t>
      </w:r>
      <w:r w:rsidR="0017544D">
        <w:rPr>
          <w:sz w:val="26"/>
          <w:szCs w:val="26"/>
        </w:rPr>
        <w:t>ерации о культуре» (в ред. от 10.07.2021</w:t>
      </w:r>
      <w:r w:rsidR="005B0ED1" w:rsidRPr="002D3D6E">
        <w:rPr>
          <w:sz w:val="26"/>
          <w:szCs w:val="26"/>
        </w:rPr>
        <w:t>г.);</w:t>
      </w:r>
    </w:p>
    <w:p w:rsidR="005B0ED1" w:rsidRDefault="00C732AB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="005B0ED1" w:rsidRPr="002D3D6E">
        <w:rPr>
          <w:sz w:val="26"/>
          <w:szCs w:val="26"/>
        </w:rPr>
        <w:t>тратеги</w:t>
      </w:r>
      <w:r>
        <w:rPr>
          <w:sz w:val="26"/>
          <w:szCs w:val="26"/>
        </w:rPr>
        <w:t>ей</w:t>
      </w:r>
      <w:r w:rsidR="005B0ED1" w:rsidRPr="002D3D6E">
        <w:rPr>
          <w:sz w:val="26"/>
          <w:szCs w:val="26"/>
        </w:rPr>
        <w:t xml:space="preserve"> государственной культурной политики на период 2030 года утвержденная распоряжением Правительства Российской Федерации от 29.02.2016 №326-р;</w:t>
      </w:r>
    </w:p>
    <w:p w:rsidR="00B9297F" w:rsidRDefault="00C732AB" w:rsidP="00C732AB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97F" w:rsidRPr="00C732AB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="00B9297F" w:rsidRPr="00C732AB">
        <w:rPr>
          <w:sz w:val="26"/>
          <w:szCs w:val="26"/>
        </w:rPr>
        <w:t xml:space="preserve"> Красноярского края от 28.06.2007 № 2-190 «О культуре» (в ред. от 08.06.2017г.)</w:t>
      </w:r>
      <w:r w:rsidRPr="00C732AB">
        <w:rPr>
          <w:sz w:val="26"/>
          <w:szCs w:val="26"/>
        </w:rPr>
        <w:t>.</w:t>
      </w:r>
    </w:p>
    <w:p w:rsidR="005B0ED1" w:rsidRPr="002D3D6E" w:rsidRDefault="005B0ED1" w:rsidP="00C732A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sz w:val="26"/>
          <w:szCs w:val="26"/>
        </w:rPr>
        <w:t>-государственной программой Красноярского края «</w:t>
      </w:r>
      <w:r w:rsidRPr="002D3D6E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Развитие культуры и туризма</w:t>
      </w:r>
      <w:r w:rsidRPr="002D3D6E">
        <w:rPr>
          <w:rFonts w:ascii="Times New Roman" w:hAnsi="Times New Roman" w:cs="Times New Roman"/>
          <w:sz w:val="26"/>
          <w:szCs w:val="26"/>
        </w:rPr>
        <w:t>», утвержденная постановлением Правительства Красноярского края от 30.09.2013 № 511-п.</w:t>
      </w:r>
    </w:p>
    <w:p w:rsidR="005B0ED1" w:rsidRPr="002D3D6E" w:rsidRDefault="005B0ED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:rsidR="005B0ED1" w:rsidRPr="002D3D6E" w:rsidRDefault="005B0ED1" w:rsidP="00F86F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365" w:firstLine="344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повышение качества и разнообразия культурных услуг, в том числе: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создание открытого культурного пространства муниципального округа (развитие концертной, фестивальной деятельности и другое);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создание виртуального культурного пространства муниципального округа (создание инфраструктуры, обеспечивающей доступ населения к электронным фондам библиотек и информационным ресурсам);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F86F48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формирование нормативно-правовой базы культурной политики муниципального округа, обеспеч</w:t>
      </w:r>
      <w:r>
        <w:rPr>
          <w:sz w:val="26"/>
          <w:szCs w:val="26"/>
        </w:rPr>
        <w:t>ивающей рост и развитие отрасли.</w:t>
      </w:r>
    </w:p>
    <w:p w:rsidR="005B0ED1" w:rsidRPr="002D3D6E" w:rsidRDefault="005B0ED1" w:rsidP="00F86F48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сохранение, популяризация и эффективное использование культурного наследия муниципального округа, в том числе: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сохранение и пополнение библиотечного фонда;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сохранность архивных документов;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C732AB" w:rsidRPr="00C732AB" w:rsidRDefault="00F86F48" w:rsidP="00C732AB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продвижение культуры муниципального округа за его пределами в форме участия в конкурсах, выставках и фестивалях.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В соответствии с основными приоритетами целью муниципальной программы является создание условий для развития и реализации культурного и духовного потенциала населения Пировского муниципального округа.</w:t>
      </w:r>
    </w:p>
    <w:p w:rsidR="00C732AB" w:rsidRDefault="00C732AB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732AB">
        <w:rPr>
          <w:sz w:val="26"/>
          <w:szCs w:val="26"/>
        </w:rPr>
        <w:t>Цел</w:t>
      </w:r>
      <w:r>
        <w:rPr>
          <w:sz w:val="26"/>
          <w:szCs w:val="26"/>
        </w:rPr>
        <w:t>ь</w:t>
      </w:r>
      <w:r w:rsidRPr="00C732AB">
        <w:rPr>
          <w:sz w:val="26"/>
          <w:szCs w:val="26"/>
        </w:rPr>
        <w:t xml:space="preserve"> муниципальной программы буд</w:t>
      </w:r>
      <w:r>
        <w:rPr>
          <w:sz w:val="26"/>
          <w:szCs w:val="26"/>
        </w:rPr>
        <w:t>е</w:t>
      </w:r>
      <w:r w:rsidRPr="00C732AB">
        <w:rPr>
          <w:sz w:val="26"/>
          <w:szCs w:val="26"/>
        </w:rPr>
        <w:t>т достигнут</w:t>
      </w:r>
      <w:r>
        <w:rPr>
          <w:sz w:val="26"/>
          <w:szCs w:val="26"/>
        </w:rPr>
        <w:t>а</w:t>
      </w:r>
      <w:r w:rsidRPr="00C732AB">
        <w:rPr>
          <w:sz w:val="26"/>
          <w:szCs w:val="26"/>
        </w:rPr>
        <w:t xml:space="preserve"> по средствам решения следующих задач: 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lastRenderedPageBreak/>
        <w:t>Задача 1. Сохранение и эффективное использование культурного наследия Пировского муниципального округа.</w:t>
      </w:r>
      <w:r w:rsidR="00C732AB">
        <w:rPr>
          <w:sz w:val="26"/>
          <w:szCs w:val="26"/>
        </w:rPr>
        <w:t xml:space="preserve"> </w:t>
      </w:r>
      <w:r w:rsidRPr="002D3D6E">
        <w:rPr>
          <w:sz w:val="26"/>
          <w:szCs w:val="26"/>
        </w:rPr>
        <w:t>Решение данной задачи будет обеспечено посредством осуществления 2-х подпрограмм – «Сохранение культурного наследия» и «Развитие архивного дела в Пировском муниципальном округе».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Задача 2. Обеспечение доступа населения Пировского муниципального округа к культурным благам и участию в культурной жизни.</w:t>
      </w:r>
      <w:r w:rsidR="00C732AB">
        <w:rPr>
          <w:sz w:val="26"/>
          <w:szCs w:val="26"/>
        </w:rPr>
        <w:t xml:space="preserve"> </w:t>
      </w:r>
      <w:r w:rsidRPr="002D3D6E">
        <w:rPr>
          <w:sz w:val="26"/>
          <w:szCs w:val="26"/>
        </w:rPr>
        <w:t>Для решения указанной задачи предусматривается выполнение подпрограммы «Поддержка искусства и народного творчества».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Задача 3. Создание условий</w:t>
      </w:r>
      <w:r w:rsidRPr="002D3D6E">
        <w:rPr>
          <w:sz w:val="26"/>
          <w:szCs w:val="26"/>
        </w:rPr>
        <w:tab/>
        <w:t xml:space="preserve"> для устойчивого развития отрасли «культура» в Пировском муниципальном округе.</w:t>
      </w:r>
      <w:r w:rsidR="00C732AB">
        <w:rPr>
          <w:sz w:val="26"/>
          <w:szCs w:val="26"/>
        </w:rPr>
        <w:t xml:space="preserve"> </w:t>
      </w:r>
      <w:r w:rsidRPr="002D3D6E">
        <w:rPr>
          <w:sz w:val="26"/>
          <w:szCs w:val="26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C732AB" w:rsidRDefault="00C732AB" w:rsidP="00F86F48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2AB">
        <w:rPr>
          <w:rFonts w:ascii="Times New Roman" w:hAnsi="Times New Roman" w:cs="Times New Roman"/>
          <w:sz w:val="26"/>
          <w:szCs w:val="26"/>
        </w:rPr>
        <w:t xml:space="preserve">Цели и задачи муниципальной программы в сфере управления финансами </w:t>
      </w:r>
      <w:proofErr w:type="spellStart"/>
      <w:r w:rsidRPr="00C732AB">
        <w:rPr>
          <w:rFonts w:ascii="Times New Roman" w:hAnsi="Times New Roman" w:cs="Times New Roman"/>
          <w:sz w:val="26"/>
          <w:szCs w:val="26"/>
        </w:rPr>
        <w:t>сонаправленны</w:t>
      </w:r>
      <w:proofErr w:type="spellEnd"/>
      <w:r w:rsidRPr="00C732AB">
        <w:rPr>
          <w:rFonts w:ascii="Times New Roman" w:hAnsi="Times New Roman" w:cs="Times New Roman"/>
          <w:sz w:val="26"/>
          <w:szCs w:val="26"/>
        </w:rPr>
        <w:t xml:space="preserve"> государственной политике Российской Федерации и Красноярского края.</w:t>
      </w:r>
    </w:p>
    <w:p w:rsidR="00DF2695" w:rsidRPr="002D3D6E" w:rsidRDefault="00DF2695" w:rsidP="00F86F48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32AB" w:rsidRPr="00C732AB" w:rsidRDefault="00C732AB" w:rsidP="00C732AB">
      <w:pPr>
        <w:pStyle w:val="30"/>
        <w:ind w:firstLine="708"/>
        <w:jc w:val="both"/>
        <w:rPr>
          <w:bCs w:val="0"/>
          <w:sz w:val="26"/>
          <w:szCs w:val="26"/>
        </w:rPr>
      </w:pPr>
      <w:r w:rsidRPr="00C732AB">
        <w:rPr>
          <w:bCs w:val="0"/>
          <w:sz w:val="26"/>
          <w:szCs w:val="26"/>
        </w:rPr>
        <w:t xml:space="preserve">2.Оценка соответствия Проекта приоритетам социально-экономического развития Пировского муниципального округа, его ориентированности на развитие в сфере </w:t>
      </w:r>
      <w:r>
        <w:rPr>
          <w:bCs w:val="0"/>
          <w:sz w:val="26"/>
          <w:szCs w:val="26"/>
        </w:rPr>
        <w:t>культуры</w:t>
      </w:r>
    </w:p>
    <w:p w:rsidR="00C732AB" w:rsidRPr="00C732AB" w:rsidRDefault="00C732AB" w:rsidP="00C732AB">
      <w:pPr>
        <w:pStyle w:val="30"/>
        <w:jc w:val="both"/>
        <w:rPr>
          <w:bCs w:val="0"/>
          <w:sz w:val="26"/>
          <w:szCs w:val="26"/>
        </w:rPr>
      </w:pPr>
    </w:p>
    <w:p w:rsidR="00C732AB" w:rsidRPr="00C732AB" w:rsidRDefault="00C732AB" w:rsidP="00C732AB">
      <w:pPr>
        <w:pStyle w:val="30"/>
        <w:jc w:val="both"/>
        <w:rPr>
          <w:b w:val="0"/>
          <w:sz w:val="26"/>
          <w:szCs w:val="26"/>
        </w:rPr>
      </w:pPr>
      <w:r w:rsidRPr="00C732AB">
        <w:rPr>
          <w:b w:val="0"/>
          <w:sz w:val="26"/>
          <w:szCs w:val="26"/>
        </w:rPr>
        <w:tab/>
        <w:t>Согласно п.1.2 Порядка №377-п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Пировского муниципального округа.</w:t>
      </w:r>
    </w:p>
    <w:p w:rsidR="00901916" w:rsidRDefault="00C732AB" w:rsidP="00C732AB">
      <w:pPr>
        <w:pStyle w:val="30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  <w:r w:rsidRPr="00C732AB">
        <w:rPr>
          <w:b w:val="0"/>
          <w:sz w:val="26"/>
          <w:szCs w:val="26"/>
        </w:rPr>
        <w:tab/>
        <w:t>Стратегия социально-экономического развития округа в настоящее время не утверждена. Проект Стратегии социально-экономического развития округа находиться на стадии разработки. Программа разработана при отсутствии в округе стратегических ориентиров.</w:t>
      </w:r>
    </w:p>
    <w:p w:rsidR="00C732AB" w:rsidRPr="002D3D6E" w:rsidRDefault="00C732AB" w:rsidP="00C732AB">
      <w:pPr>
        <w:pStyle w:val="30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</w:p>
    <w:p w:rsidR="00253469" w:rsidRPr="002D3D6E" w:rsidRDefault="00C732AB" w:rsidP="002D3D6E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0" w:name="bookmark2"/>
      <w:r>
        <w:t>3</w:t>
      </w:r>
      <w:r w:rsidR="00DB03AB" w:rsidRPr="002D3D6E">
        <w:t>.</w:t>
      </w:r>
      <w:r w:rsidR="00B12D4E" w:rsidRPr="002D3D6E">
        <w:t>Анализ структуры и содержание муниципальной программы</w:t>
      </w:r>
      <w:bookmarkEnd w:id="0"/>
    </w:p>
    <w:p w:rsidR="00FA365F" w:rsidRPr="002D3D6E" w:rsidRDefault="00FA365F" w:rsidP="002D3D6E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</w:p>
    <w:p w:rsidR="00B83A66" w:rsidRPr="002D3D6E" w:rsidRDefault="00C03540" w:rsidP="00261B27">
      <w:pPr>
        <w:pStyle w:val="21"/>
        <w:shd w:val="clear" w:color="auto" w:fill="auto"/>
        <w:spacing w:before="0" w:line="240" w:lineRule="auto"/>
        <w:ind w:right="20" w:firstLine="709"/>
      </w:pPr>
      <w:r w:rsidRPr="002D3D6E">
        <w:t>Согласно паспорту муниципальной программы ответственный исполнитель -</w:t>
      </w:r>
      <w:r w:rsidR="00B83A66" w:rsidRPr="002D3D6E">
        <w:t xml:space="preserve"> Отдел культуры, спорта, туризма и молодежной политики администрации Пировского муниципального округа</w:t>
      </w:r>
      <w:r w:rsidR="00DF2695">
        <w:t>, с</w:t>
      </w:r>
      <w:r w:rsidR="00B83A66" w:rsidRPr="002D3D6E">
        <w:t>оисполнители программы</w:t>
      </w:r>
      <w:r w:rsidR="00DF2695">
        <w:t>-</w:t>
      </w:r>
      <w:r w:rsidR="00B83A66" w:rsidRPr="002D3D6E">
        <w:t xml:space="preserve"> Администрация Пировского муниципального округа.</w:t>
      </w:r>
    </w:p>
    <w:p w:rsidR="00DF2695" w:rsidRDefault="00654785" w:rsidP="00AA43C2">
      <w:pPr>
        <w:pStyle w:val="21"/>
        <w:spacing w:before="0" w:line="240" w:lineRule="auto"/>
        <w:ind w:right="20" w:firstLine="709"/>
      </w:pPr>
      <w:r w:rsidRPr="002D3D6E">
        <w:t>Наименования</w:t>
      </w:r>
      <w:r w:rsidR="00C03540" w:rsidRPr="002D3D6E">
        <w:t xml:space="preserve"> программы</w:t>
      </w:r>
      <w:r w:rsidR="00261B27">
        <w:t xml:space="preserve"> и</w:t>
      </w:r>
      <w:r w:rsidRPr="002D3D6E">
        <w:t xml:space="preserve"> подпрограмм</w:t>
      </w:r>
      <w:r w:rsidR="00261B27">
        <w:t>, ответственного исполнителя и соисполнителей программы</w:t>
      </w:r>
      <w:r w:rsidR="00C03540" w:rsidRPr="002D3D6E">
        <w:t xml:space="preserve"> соответству</w:t>
      </w:r>
      <w:r w:rsidRPr="002D3D6E">
        <w:t>ю</w:t>
      </w:r>
      <w:r w:rsidR="00C03540" w:rsidRPr="002D3D6E">
        <w:t>т постановлению №4</w:t>
      </w:r>
      <w:r w:rsidR="0035353C">
        <w:t>1</w:t>
      </w:r>
      <w:r w:rsidR="00C03540" w:rsidRPr="002D3D6E">
        <w:t>8-п</w:t>
      </w:r>
      <w:r w:rsidRPr="002D3D6E">
        <w:t>.</w:t>
      </w:r>
      <w:r w:rsidR="00C03540" w:rsidRPr="002D3D6E">
        <w:t xml:space="preserve"> </w:t>
      </w:r>
    </w:p>
    <w:p w:rsidR="00AA43C2" w:rsidRDefault="00AA43C2" w:rsidP="00AA43C2">
      <w:pPr>
        <w:pStyle w:val="21"/>
        <w:spacing w:before="0" w:line="240" w:lineRule="auto"/>
        <w:ind w:right="20" w:firstLine="709"/>
      </w:pPr>
      <w:r w:rsidRPr="00AA43C2">
        <w:t>Сроки реализации муниципальной программы- 2024-2026 годы.</w:t>
      </w:r>
    </w:p>
    <w:p w:rsidR="00253469" w:rsidRPr="00261B27" w:rsidRDefault="00B4278A" w:rsidP="00AA43C2">
      <w:pPr>
        <w:pStyle w:val="21"/>
        <w:spacing w:before="0"/>
        <w:ind w:right="20" w:firstLine="709"/>
        <w:rPr>
          <w:highlight w:val="yellow"/>
        </w:rPr>
      </w:pPr>
      <w:r>
        <w:t>Программу предлагается утвердить в составе 4 подпрограмм и одного отдельного мероприятия:</w:t>
      </w:r>
    </w:p>
    <w:p w:rsidR="00BE38D0" w:rsidRPr="00B4278A" w:rsidRDefault="001A5389" w:rsidP="00B4278A">
      <w:pPr>
        <w:pStyle w:val="21"/>
        <w:spacing w:before="0" w:line="240" w:lineRule="auto"/>
        <w:ind w:right="20" w:firstLine="709"/>
      </w:pPr>
      <w:r w:rsidRPr="00B4278A">
        <w:t>1</w:t>
      </w:r>
      <w:r w:rsidR="00B4278A" w:rsidRPr="00B4278A">
        <w:t xml:space="preserve"> </w:t>
      </w:r>
      <w:bookmarkStart w:id="1" w:name="_Hlk150262745"/>
      <w:r w:rsidR="00B4278A" w:rsidRPr="00B4278A">
        <w:t>подпрограмма</w:t>
      </w:r>
      <w:r w:rsidRPr="00B4278A">
        <w:t xml:space="preserve"> </w:t>
      </w:r>
      <w:bookmarkEnd w:id="1"/>
      <w:r w:rsidR="00BE38D0" w:rsidRPr="00B4278A">
        <w:t>«</w:t>
      </w:r>
      <w:r w:rsidR="00892D90" w:rsidRPr="00B4278A">
        <w:t>Сохранение культурного наследия</w:t>
      </w:r>
      <w:r w:rsidR="00BE38D0" w:rsidRPr="00B4278A">
        <w:t>»;</w:t>
      </w:r>
    </w:p>
    <w:p w:rsidR="00892D90" w:rsidRPr="00B4278A" w:rsidRDefault="00BE38D0" w:rsidP="00B4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78A">
        <w:rPr>
          <w:rFonts w:ascii="Times New Roman" w:hAnsi="Times New Roman" w:cs="Times New Roman"/>
          <w:sz w:val="26"/>
          <w:szCs w:val="26"/>
        </w:rPr>
        <w:t xml:space="preserve">2 </w:t>
      </w:r>
      <w:r w:rsidR="00B4278A" w:rsidRPr="00B4278A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Pr="00B4278A">
        <w:rPr>
          <w:rFonts w:ascii="Times New Roman" w:hAnsi="Times New Roman" w:cs="Times New Roman"/>
          <w:sz w:val="26"/>
          <w:szCs w:val="26"/>
        </w:rPr>
        <w:t>«</w:t>
      </w:r>
      <w:r w:rsidR="00892D90" w:rsidRPr="00B4278A">
        <w:rPr>
          <w:rFonts w:ascii="Times New Roman" w:hAnsi="Times New Roman" w:cs="Times New Roman"/>
          <w:sz w:val="26"/>
          <w:szCs w:val="26"/>
        </w:rPr>
        <w:t>Поддержка искусства и народного творчества»;</w:t>
      </w:r>
    </w:p>
    <w:p w:rsidR="00892D90" w:rsidRPr="00B4278A" w:rsidRDefault="00892D90" w:rsidP="00B4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78A">
        <w:rPr>
          <w:rFonts w:ascii="Times New Roman" w:hAnsi="Times New Roman" w:cs="Times New Roman"/>
          <w:sz w:val="26"/>
          <w:szCs w:val="26"/>
        </w:rPr>
        <w:t>3</w:t>
      </w:r>
      <w:r w:rsidR="00B4278A" w:rsidRPr="00B4278A">
        <w:rPr>
          <w:rFonts w:ascii="Times New Roman" w:hAnsi="Times New Roman" w:cs="Times New Roman"/>
          <w:sz w:val="26"/>
          <w:szCs w:val="26"/>
        </w:rPr>
        <w:t xml:space="preserve"> подпрограмма</w:t>
      </w:r>
      <w:r w:rsidRPr="00B4278A">
        <w:rPr>
          <w:rFonts w:ascii="Times New Roman" w:hAnsi="Times New Roman" w:cs="Times New Roman"/>
          <w:sz w:val="26"/>
          <w:szCs w:val="26"/>
        </w:rPr>
        <w:t xml:space="preserve"> «Обеспечение условий реализации муниципальной программы и прочие мероприятия»;</w:t>
      </w:r>
    </w:p>
    <w:p w:rsidR="00B4278A" w:rsidRPr="00B4278A" w:rsidRDefault="00892D90" w:rsidP="00B427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78A">
        <w:rPr>
          <w:rFonts w:ascii="Times New Roman" w:hAnsi="Times New Roman" w:cs="Times New Roman"/>
          <w:sz w:val="26"/>
          <w:szCs w:val="26"/>
        </w:rPr>
        <w:t xml:space="preserve">4 </w:t>
      </w:r>
      <w:r w:rsidR="00B4278A" w:rsidRPr="00B4278A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Pr="00B4278A">
        <w:rPr>
          <w:rFonts w:ascii="Times New Roman" w:hAnsi="Times New Roman" w:cs="Times New Roman"/>
          <w:sz w:val="26"/>
          <w:szCs w:val="26"/>
        </w:rPr>
        <w:t>«Развитие архивного дела в Пировском муниципальном округе»</w:t>
      </w:r>
      <w:r w:rsidR="00B4278A" w:rsidRPr="00B4278A">
        <w:rPr>
          <w:rFonts w:ascii="Times New Roman" w:hAnsi="Times New Roman" w:cs="Times New Roman"/>
          <w:sz w:val="26"/>
          <w:szCs w:val="26"/>
        </w:rPr>
        <w:t>;</w:t>
      </w:r>
    </w:p>
    <w:p w:rsidR="00892D90" w:rsidRDefault="00B4278A" w:rsidP="002D64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Отдельное мероприятие </w:t>
      </w:r>
      <w:r w:rsidRPr="00B4278A">
        <w:rPr>
          <w:rFonts w:ascii="Times New Roman" w:hAnsi="Times New Roman" w:cs="Times New Roman"/>
          <w:sz w:val="26"/>
          <w:szCs w:val="26"/>
        </w:rPr>
        <w:t xml:space="preserve">«Проведение акций, семинаров, форумов в целях </w:t>
      </w:r>
      <w:r w:rsidRPr="00B4278A">
        <w:rPr>
          <w:rFonts w:ascii="Times New Roman" w:hAnsi="Times New Roman" w:cs="Times New Roman"/>
          <w:sz w:val="26"/>
          <w:szCs w:val="26"/>
        </w:rPr>
        <w:lastRenderedPageBreak/>
        <w:t>развития и поддержки добровольческой (волонтерской) деятельности движения «Волонтеры культуры»</w:t>
      </w:r>
      <w:r w:rsidR="00892D90" w:rsidRPr="00B4278A">
        <w:rPr>
          <w:rFonts w:ascii="Times New Roman" w:hAnsi="Times New Roman" w:cs="Times New Roman"/>
          <w:sz w:val="26"/>
          <w:szCs w:val="26"/>
        </w:rPr>
        <w:t>.</w:t>
      </w:r>
    </w:p>
    <w:p w:rsidR="000A3EDB" w:rsidRDefault="000A3EDB" w:rsidP="002D64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EDB">
        <w:rPr>
          <w:rFonts w:ascii="Times New Roman" w:hAnsi="Times New Roman" w:cs="Times New Roman"/>
          <w:sz w:val="26"/>
          <w:szCs w:val="26"/>
        </w:rPr>
        <w:t>По сравнению с действующей муниципальной программой структура программы не изменилась.</w:t>
      </w:r>
    </w:p>
    <w:p w:rsidR="00807F79" w:rsidRPr="005014B1" w:rsidRDefault="005C33DD" w:rsidP="002D649B">
      <w:pPr>
        <w:pStyle w:val="21"/>
        <w:shd w:val="clear" w:color="auto" w:fill="auto"/>
        <w:spacing w:before="0" w:line="240" w:lineRule="auto"/>
        <w:ind w:right="20" w:firstLine="709"/>
      </w:pPr>
      <w:r w:rsidRPr="005014B1">
        <w:rPr>
          <w:b/>
        </w:rPr>
        <w:t>Подпрограмма</w:t>
      </w:r>
      <w:r w:rsidRPr="005014B1">
        <w:t xml:space="preserve"> «</w:t>
      </w:r>
      <w:r w:rsidR="009759F0" w:rsidRPr="005014B1">
        <w:t>Сохранение культурного наследия»</w:t>
      </w:r>
      <w:r w:rsidR="002D649B" w:rsidRPr="005014B1">
        <w:t>.</w:t>
      </w:r>
    </w:p>
    <w:p w:rsidR="009759F0" w:rsidRPr="005014B1" w:rsidRDefault="009759F0" w:rsidP="002D649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 xml:space="preserve">Основная цель подпрограммы – сохранение и эффективное использование культурного наследия Пировского </w:t>
      </w:r>
      <w:r w:rsidRPr="005014B1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Pr="005014B1">
        <w:rPr>
          <w:rFonts w:ascii="Times New Roman" w:hAnsi="Times New Roman"/>
          <w:sz w:val="26"/>
          <w:szCs w:val="26"/>
        </w:rPr>
        <w:t>.</w:t>
      </w:r>
    </w:p>
    <w:p w:rsidR="009759F0" w:rsidRPr="005014B1" w:rsidRDefault="009759F0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 xml:space="preserve">Задача подпрограммы – развитие библиотечного дела. </w:t>
      </w:r>
    </w:p>
    <w:p w:rsidR="00807F79" w:rsidRPr="005014B1" w:rsidRDefault="00807F79" w:rsidP="002D649B">
      <w:pPr>
        <w:pStyle w:val="21"/>
        <w:spacing w:before="0" w:line="240" w:lineRule="auto"/>
        <w:ind w:right="20" w:firstLine="709"/>
      </w:pPr>
      <w:r w:rsidRPr="005014B1">
        <w:rPr>
          <w:b/>
        </w:rPr>
        <w:t>Подпрограмма</w:t>
      </w:r>
      <w:r w:rsidRPr="005014B1">
        <w:t xml:space="preserve"> «</w:t>
      </w:r>
      <w:r w:rsidR="009759F0" w:rsidRPr="005014B1">
        <w:t>Поддержка искусства и народного творчества»</w:t>
      </w:r>
      <w:r w:rsidR="002D649B" w:rsidRPr="005014B1">
        <w:t>.</w:t>
      </w:r>
    </w:p>
    <w:p w:rsidR="009759F0" w:rsidRPr="005014B1" w:rsidRDefault="009759F0" w:rsidP="002D649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>Основная цель подпрограммы – обеспечение доступа населения Пировского муниципального округа к культурным благам и участию в культурной жизни.</w:t>
      </w:r>
    </w:p>
    <w:p w:rsidR="009759F0" w:rsidRPr="005014B1" w:rsidRDefault="009759F0" w:rsidP="002D649B">
      <w:pPr>
        <w:pStyle w:val="21"/>
        <w:spacing w:before="0" w:line="240" w:lineRule="auto"/>
        <w:ind w:right="20" w:firstLine="709"/>
      </w:pPr>
      <w:r w:rsidRPr="005014B1">
        <w:t>Задача подпрограммы – сохранение и развитие традиционной народной культуры.</w:t>
      </w:r>
    </w:p>
    <w:p w:rsidR="009759F0" w:rsidRPr="005014B1" w:rsidRDefault="009759F0" w:rsidP="002D64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4B1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Pr="005014B1">
        <w:rPr>
          <w:rFonts w:ascii="Times New Roman" w:hAnsi="Times New Roman" w:cs="Times New Roman"/>
          <w:sz w:val="26"/>
          <w:szCs w:val="26"/>
        </w:rPr>
        <w:t xml:space="preserve"> «Обеспечение условий реализации муниципальной </w:t>
      </w:r>
      <w:r w:rsidR="002D649B" w:rsidRPr="005014B1">
        <w:rPr>
          <w:rFonts w:ascii="Times New Roman" w:hAnsi="Times New Roman" w:cs="Times New Roman"/>
          <w:sz w:val="26"/>
          <w:szCs w:val="26"/>
        </w:rPr>
        <w:t>программы и прочие мероприятия».</w:t>
      </w:r>
    </w:p>
    <w:p w:rsidR="009759F0" w:rsidRPr="005014B1" w:rsidRDefault="009759F0" w:rsidP="002D649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>Основная цель подпрограммы – создание условий для устойчивого развития отрасли «культура».</w:t>
      </w:r>
    </w:p>
    <w:p w:rsidR="009759F0" w:rsidRPr="005014B1" w:rsidRDefault="009759F0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>Задачи подпрограммы:</w:t>
      </w:r>
    </w:p>
    <w:p w:rsidR="009759F0" w:rsidRPr="005014B1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>-</w:t>
      </w:r>
      <w:r w:rsidR="009759F0" w:rsidRPr="005014B1">
        <w:rPr>
          <w:rFonts w:ascii="Times New Roman" w:hAnsi="Times New Roman"/>
          <w:sz w:val="26"/>
          <w:szCs w:val="26"/>
        </w:rPr>
        <w:t>развитие дополнительного образования в области культуры;</w:t>
      </w:r>
    </w:p>
    <w:p w:rsidR="009759F0" w:rsidRPr="005014B1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>-</w:t>
      </w:r>
      <w:r w:rsidR="009759F0" w:rsidRPr="005014B1">
        <w:rPr>
          <w:rFonts w:ascii="Times New Roman" w:hAnsi="Times New Roman"/>
          <w:sz w:val="26"/>
          <w:szCs w:val="26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9759F0" w:rsidRPr="005014B1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>-</w:t>
      </w:r>
      <w:r w:rsidR="009759F0" w:rsidRPr="005014B1">
        <w:rPr>
          <w:rFonts w:ascii="Times New Roman" w:hAnsi="Times New Roman"/>
          <w:sz w:val="26"/>
          <w:szCs w:val="26"/>
        </w:rPr>
        <w:t>развитие инфраструктуры отрасли «культура»;</w:t>
      </w:r>
    </w:p>
    <w:p w:rsidR="009759F0" w:rsidRPr="005014B1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>-</w:t>
      </w:r>
      <w:r w:rsidR="009759F0" w:rsidRPr="005014B1">
        <w:rPr>
          <w:rFonts w:ascii="Times New Roman" w:hAnsi="Times New Roman"/>
          <w:sz w:val="26"/>
          <w:szCs w:val="26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9759F0" w:rsidRPr="005014B1" w:rsidRDefault="002D649B" w:rsidP="002D649B">
      <w:pPr>
        <w:pStyle w:val="21"/>
        <w:spacing w:before="0" w:line="240" w:lineRule="auto"/>
        <w:ind w:right="20" w:firstLine="709"/>
      </w:pPr>
      <w:r w:rsidRPr="005014B1">
        <w:t>-</w:t>
      </w:r>
      <w:r w:rsidR="009759F0" w:rsidRPr="005014B1">
        <w:t>модернизация материально-технической базы муниципальных учреждений культуры Пировского муниципального округа</w:t>
      </w:r>
      <w:r w:rsidRPr="005014B1">
        <w:t>.</w:t>
      </w:r>
    </w:p>
    <w:p w:rsidR="009759F0" w:rsidRPr="005014B1" w:rsidRDefault="009759F0" w:rsidP="002D64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4B1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Pr="005014B1">
        <w:rPr>
          <w:rFonts w:ascii="Times New Roman" w:hAnsi="Times New Roman" w:cs="Times New Roman"/>
          <w:sz w:val="26"/>
          <w:szCs w:val="26"/>
        </w:rPr>
        <w:t xml:space="preserve"> «Развитие архивного дела в Пировском муниципальном округе».</w:t>
      </w:r>
    </w:p>
    <w:p w:rsidR="002D649B" w:rsidRPr="005014B1" w:rsidRDefault="009759F0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 xml:space="preserve">Целью подпрограммы является обеспечение сохранности архивных документов, хранящихся в муниципальном архиве Пировского муниципального округа. </w:t>
      </w:r>
    </w:p>
    <w:p w:rsidR="009759F0" w:rsidRPr="005014B1" w:rsidRDefault="009759F0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>Задачи подпрограммы:</w:t>
      </w:r>
    </w:p>
    <w:p w:rsidR="009759F0" w:rsidRPr="005014B1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>-</w:t>
      </w:r>
      <w:r w:rsidR="009759F0" w:rsidRPr="005014B1">
        <w:rPr>
          <w:rFonts w:ascii="Times New Roman" w:hAnsi="Times New Roman"/>
          <w:sz w:val="26"/>
          <w:szCs w:val="26"/>
        </w:rPr>
        <w:t>модернизация материально-технической базы муниципального архива Пировского муниципального округа для создания нормативных условий хранения архивных документов, исключающих их хищение и утрату;</w:t>
      </w:r>
    </w:p>
    <w:p w:rsidR="009759F0" w:rsidRPr="005014B1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>-</w:t>
      </w:r>
      <w:r w:rsidR="009759F0" w:rsidRPr="005014B1">
        <w:rPr>
          <w:rFonts w:ascii="Times New Roman" w:hAnsi="Times New Roman"/>
          <w:sz w:val="26"/>
          <w:szCs w:val="26"/>
        </w:rPr>
        <w:t>формирование современной информационно-технологической инфраструктуры муниципального архива, перевод архивных фондов в электронную форму;</w:t>
      </w:r>
    </w:p>
    <w:p w:rsidR="009759F0" w:rsidRPr="005014B1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>-</w:t>
      </w:r>
      <w:r w:rsidR="009759F0" w:rsidRPr="005014B1">
        <w:rPr>
          <w:rFonts w:ascii="Times New Roman" w:hAnsi="Times New Roman"/>
          <w:sz w:val="26"/>
          <w:szCs w:val="26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774E23" w:rsidRDefault="00774E23" w:rsidP="00774E2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74E23">
        <w:rPr>
          <w:rFonts w:ascii="Times New Roman" w:hAnsi="Times New Roman"/>
          <w:sz w:val="26"/>
          <w:szCs w:val="26"/>
        </w:rPr>
        <w:t>Цель и задачи программы в общем взаимосвязаны с целями и задачами подпрограмм, однако следует отметить</w:t>
      </w:r>
      <w:r>
        <w:rPr>
          <w:rFonts w:ascii="Times New Roman" w:hAnsi="Times New Roman"/>
          <w:sz w:val="26"/>
          <w:szCs w:val="26"/>
        </w:rPr>
        <w:t xml:space="preserve">, что </w:t>
      </w:r>
      <w:r w:rsidRPr="00774E23">
        <w:rPr>
          <w:rFonts w:ascii="Times New Roman" w:hAnsi="Times New Roman"/>
          <w:sz w:val="26"/>
          <w:szCs w:val="26"/>
        </w:rPr>
        <w:t>целевой показатель «</w:t>
      </w:r>
      <w:proofErr w:type="spellStart"/>
      <w:r w:rsidRPr="00774E23">
        <w:rPr>
          <w:rFonts w:ascii="Times New Roman" w:hAnsi="Times New Roman"/>
          <w:sz w:val="26"/>
          <w:szCs w:val="26"/>
        </w:rPr>
        <w:t>Доводимость</w:t>
      </w:r>
      <w:proofErr w:type="spellEnd"/>
      <w:r w:rsidRPr="00774E23">
        <w:rPr>
          <w:rFonts w:ascii="Times New Roman" w:hAnsi="Times New Roman"/>
          <w:sz w:val="26"/>
          <w:szCs w:val="26"/>
        </w:rPr>
        <w:t xml:space="preserve"> до выпуска детей, получающих дополнительное образование в области культуры</w:t>
      </w:r>
      <w:proofErr w:type="gramStart"/>
      <w:r w:rsidRPr="00774E23">
        <w:rPr>
          <w:rFonts w:ascii="Times New Roman" w:hAnsi="Times New Roman"/>
          <w:sz w:val="26"/>
          <w:szCs w:val="26"/>
        </w:rPr>
        <w:t>»</w:t>
      </w:r>
      <w:proofErr w:type="gramEnd"/>
      <w:r w:rsidRPr="00774E23">
        <w:rPr>
          <w:rFonts w:ascii="Times New Roman" w:hAnsi="Times New Roman"/>
          <w:sz w:val="26"/>
          <w:szCs w:val="26"/>
        </w:rPr>
        <w:t xml:space="preserve"> не нашел отражения в подпрограмме (не установлены ожидаемые показатели результативности)</w:t>
      </w:r>
      <w:r>
        <w:rPr>
          <w:rFonts w:ascii="Times New Roman" w:hAnsi="Times New Roman"/>
          <w:sz w:val="26"/>
          <w:szCs w:val="26"/>
        </w:rPr>
        <w:t>.</w:t>
      </w:r>
    </w:p>
    <w:p w:rsidR="00774E23" w:rsidRPr="00774E23" w:rsidRDefault="00774E23" w:rsidP="00774E2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774E23">
        <w:rPr>
          <w:rFonts w:ascii="Times New Roman" w:hAnsi="Times New Roman"/>
          <w:sz w:val="26"/>
          <w:szCs w:val="26"/>
        </w:rPr>
        <w:t xml:space="preserve">Количественно выраженными характеристиками достижения цели и задач </w:t>
      </w:r>
      <w:r w:rsidRPr="00774E23">
        <w:rPr>
          <w:rFonts w:ascii="Times New Roman" w:hAnsi="Times New Roman"/>
          <w:sz w:val="26"/>
          <w:szCs w:val="26"/>
        </w:rPr>
        <w:lastRenderedPageBreak/>
        <w:t>муниципальной программы являются целевые индикаторы и показатели результативности муниципальной программы.</w:t>
      </w:r>
    </w:p>
    <w:p w:rsidR="005014B1" w:rsidRPr="005014B1" w:rsidRDefault="005014B1" w:rsidP="005014B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014B1">
        <w:rPr>
          <w:rFonts w:ascii="Times New Roman" w:hAnsi="Times New Roman"/>
          <w:sz w:val="26"/>
          <w:szCs w:val="26"/>
        </w:rPr>
        <w:t xml:space="preserve">В муниципальной программе для достижения целей и поставленных задач сформированы </w:t>
      </w:r>
      <w:r>
        <w:rPr>
          <w:rFonts w:ascii="Times New Roman" w:hAnsi="Times New Roman"/>
          <w:sz w:val="26"/>
          <w:szCs w:val="26"/>
        </w:rPr>
        <w:t>4</w:t>
      </w:r>
      <w:r w:rsidRPr="005014B1">
        <w:rPr>
          <w:rFonts w:ascii="Times New Roman" w:hAnsi="Times New Roman"/>
          <w:sz w:val="26"/>
          <w:szCs w:val="26"/>
        </w:rPr>
        <w:t xml:space="preserve"> целевых индикаторов и 1</w:t>
      </w:r>
      <w:r w:rsidR="00993EFF">
        <w:rPr>
          <w:rFonts w:ascii="Times New Roman" w:hAnsi="Times New Roman"/>
          <w:sz w:val="26"/>
          <w:szCs w:val="26"/>
        </w:rPr>
        <w:t>8</w:t>
      </w:r>
      <w:r w:rsidRPr="005014B1">
        <w:rPr>
          <w:rFonts w:ascii="Times New Roman" w:hAnsi="Times New Roman"/>
          <w:sz w:val="26"/>
          <w:szCs w:val="26"/>
        </w:rPr>
        <w:t xml:space="preserve"> показателей результативности.</w:t>
      </w:r>
    </w:p>
    <w:p w:rsidR="00C15880" w:rsidRDefault="005014B1" w:rsidP="00C1588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C15880">
        <w:rPr>
          <w:rFonts w:ascii="Times New Roman" w:hAnsi="Times New Roman"/>
          <w:sz w:val="26"/>
          <w:szCs w:val="26"/>
        </w:rPr>
        <w:t>Анализ значений целевых индикаторов и показателей результативности показал следующее:</w:t>
      </w:r>
    </w:p>
    <w:p w:rsidR="00774E23" w:rsidRDefault="00774E23" w:rsidP="00774E23">
      <w:pPr>
        <w:pStyle w:val="ConsPlusNormal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774E23">
        <w:rPr>
          <w:rFonts w:ascii="Times New Roman" w:hAnsi="Times New Roman"/>
          <w:sz w:val="26"/>
          <w:szCs w:val="26"/>
        </w:rPr>
        <w:t>значение целевого показателя «Удельный вес населения, участвующего в платных культурно-досуговых мероприятиях, проводимых муниципальными учреждениями культуры» установлено не корректно</w:t>
      </w:r>
      <w:r>
        <w:rPr>
          <w:rFonts w:ascii="Times New Roman" w:hAnsi="Times New Roman"/>
          <w:sz w:val="26"/>
          <w:szCs w:val="26"/>
        </w:rPr>
        <w:t>;</w:t>
      </w:r>
    </w:p>
    <w:p w:rsidR="00D3732D" w:rsidRDefault="00C15880" w:rsidP="00C15880">
      <w:pPr>
        <w:pStyle w:val="ConsPlusNormal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C15880">
        <w:rPr>
          <w:rFonts w:ascii="Times New Roman" w:hAnsi="Times New Roman"/>
          <w:sz w:val="26"/>
          <w:szCs w:val="26"/>
        </w:rPr>
        <w:t xml:space="preserve">значения </w:t>
      </w:r>
      <w:r>
        <w:rPr>
          <w:rFonts w:ascii="Times New Roman" w:hAnsi="Times New Roman"/>
          <w:sz w:val="26"/>
          <w:szCs w:val="26"/>
        </w:rPr>
        <w:t>3</w:t>
      </w:r>
      <w:r w:rsidRPr="00C15880">
        <w:rPr>
          <w:rFonts w:ascii="Times New Roman" w:hAnsi="Times New Roman"/>
          <w:sz w:val="26"/>
          <w:szCs w:val="26"/>
        </w:rPr>
        <w:t xml:space="preserve"> целевых индикаторов и </w:t>
      </w:r>
      <w:r w:rsidR="00651890">
        <w:rPr>
          <w:rFonts w:ascii="Times New Roman" w:hAnsi="Times New Roman"/>
          <w:sz w:val="26"/>
          <w:szCs w:val="26"/>
        </w:rPr>
        <w:t>8</w:t>
      </w:r>
      <w:r w:rsidRPr="00C15880">
        <w:rPr>
          <w:rFonts w:ascii="Times New Roman" w:hAnsi="Times New Roman"/>
          <w:sz w:val="26"/>
          <w:szCs w:val="26"/>
        </w:rPr>
        <w:t xml:space="preserve"> показателей результативности запланированы без динамики (на уровне значений действующей муниципальной программы)</w:t>
      </w:r>
      <w:r w:rsidR="003F55B8">
        <w:rPr>
          <w:rFonts w:ascii="Times New Roman" w:hAnsi="Times New Roman"/>
          <w:sz w:val="26"/>
          <w:szCs w:val="26"/>
        </w:rPr>
        <w:t>;</w:t>
      </w:r>
    </w:p>
    <w:p w:rsidR="003F55B8" w:rsidRPr="00C15880" w:rsidRDefault="003F55B8" w:rsidP="009B4936">
      <w:pPr>
        <w:pStyle w:val="ConsPlusNormal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значение показателя результативности «Число участников клубных формирований» -1410 человек, не соответствует значению по данному показателю, приведенному в Приложении 1 «Информация о сводных показателях муниципальных заданий».</w:t>
      </w:r>
    </w:p>
    <w:p w:rsidR="00964E6A" w:rsidRDefault="009B4936" w:rsidP="009B4936">
      <w:pPr>
        <w:pStyle w:val="21"/>
        <w:shd w:val="clear" w:color="auto" w:fill="auto"/>
        <w:spacing w:before="0" w:line="240" w:lineRule="auto"/>
        <w:ind w:firstLine="709"/>
      </w:pPr>
      <w:r w:rsidRPr="009B4936">
        <w:t xml:space="preserve">В Подпрограмме 3 «Обеспечение условий реализации муниципальной программы и прочие </w:t>
      </w:r>
      <w:bookmarkStart w:id="2" w:name="_GoBack"/>
      <w:bookmarkEnd w:id="2"/>
      <w:r w:rsidRPr="009B4936">
        <w:t xml:space="preserve">мероприятия» установлена </w:t>
      </w:r>
      <w:bookmarkStart w:id="3" w:name="_Hlk150335674"/>
      <w:r w:rsidRPr="009B4936">
        <w:t>задача «Развитие инфраструктуры отросли «культура»</w:t>
      </w:r>
      <w:bookmarkEnd w:id="3"/>
      <w:r w:rsidRPr="009B4936">
        <w:t xml:space="preserve">, для ее решения предусмотрены четыре мероприятия, </w:t>
      </w:r>
      <w:r>
        <w:t>все они</w:t>
      </w:r>
      <w:r w:rsidRPr="009B4936">
        <w:t xml:space="preserve"> направлены на комплектование книжных фондов. Считаем, данные мероприятия не совсем соответствуют решению поставленной задачи.</w:t>
      </w:r>
    </w:p>
    <w:p w:rsidR="00EF0639" w:rsidRPr="009B4936" w:rsidRDefault="00EF0639" w:rsidP="009B4936">
      <w:pPr>
        <w:pStyle w:val="21"/>
        <w:shd w:val="clear" w:color="auto" w:fill="auto"/>
        <w:spacing w:before="0" w:line="240" w:lineRule="auto"/>
        <w:ind w:firstLine="709"/>
      </w:pPr>
      <w:r w:rsidRPr="00EF0639">
        <w:t>Согласно отчету исполнения муниципальных программ за 2022 год муниципальная программа признана эффективной.</w:t>
      </w:r>
    </w:p>
    <w:p w:rsidR="009B4936" w:rsidRPr="00261B27" w:rsidRDefault="009B4936" w:rsidP="002D3D6E">
      <w:pPr>
        <w:pStyle w:val="21"/>
        <w:shd w:val="clear" w:color="auto" w:fill="auto"/>
        <w:spacing w:before="0" w:line="260" w:lineRule="exact"/>
        <w:ind w:firstLine="709"/>
        <w:rPr>
          <w:highlight w:val="yellow"/>
        </w:rPr>
      </w:pPr>
    </w:p>
    <w:p w:rsidR="00253469" w:rsidRPr="00543276" w:rsidRDefault="00CC71E8" w:rsidP="002D3D6E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 w:rsidRPr="00543276">
        <w:t>4</w:t>
      </w:r>
      <w:r w:rsidR="00CC038E" w:rsidRPr="00543276">
        <w:t>.</w:t>
      </w:r>
      <w:r w:rsidR="00B12D4E" w:rsidRPr="00543276">
        <w:t>Анализ</w:t>
      </w:r>
      <w:r w:rsidR="009B712A" w:rsidRPr="00543276">
        <w:t xml:space="preserve"> ресурсного обеспечения </w:t>
      </w:r>
    </w:p>
    <w:p w:rsidR="00FA365F" w:rsidRPr="00543276" w:rsidRDefault="00FA365F" w:rsidP="002D3D6E">
      <w:pPr>
        <w:pStyle w:val="20"/>
        <w:shd w:val="clear" w:color="auto" w:fill="auto"/>
        <w:spacing w:line="260" w:lineRule="exact"/>
        <w:ind w:right="300" w:firstLine="709"/>
        <w:jc w:val="both"/>
      </w:pPr>
    </w:p>
    <w:p w:rsidR="00253469" w:rsidRPr="00543276" w:rsidRDefault="00B12D4E" w:rsidP="002D3D6E">
      <w:pPr>
        <w:pStyle w:val="21"/>
        <w:shd w:val="clear" w:color="auto" w:fill="auto"/>
        <w:spacing w:before="0" w:line="322" w:lineRule="exact"/>
        <w:ind w:firstLine="709"/>
      </w:pPr>
      <w:r w:rsidRPr="00543276">
        <w:t>В ходе анализа ресурсного</w:t>
      </w:r>
      <w:r w:rsidR="008C760D" w:rsidRPr="00543276">
        <w:t xml:space="preserve"> обеспечения выявлено следующее:</w:t>
      </w:r>
    </w:p>
    <w:p w:rsidR="005522BF" w:rsidRDefault="00B12D4E" w:rsidP="002D3D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BCC">
        <w:rPr>
          <w:rFonts w:ascii="Times New Roman" w:hAnsi="Times New Roman" w:cs="Times New Roman"/>
          <w:sz w:val="26"/>
          <w:szCs w:val="26"/>
        </w:rPr>
        <w:t>Об</w:t>
      </w:r>
      <w:r w:rsidRPr="00141BCC">
        <w:rPr>
          <w:rStyle w:val="11"/>
          <w:rFonts w:eastAsia="Courier New"/>
          <w:u w:val="none"/>
        </w:rPr>
        <w:t>щи</w:t>
      </w:r>
      <w:r w:rsidRPr="00141BCC">
        <w:rPr>
          <w:rFonts w:ascii="Times New Roman" w:hAnsi="Times New Roman" w:cs="Times New Roman"/>
          <w:sz w:val="26"/>
          <w:szCs w:val="26"/>
        </w:rPr>
        <w:t>й объем</w:t>
      </w:r>
      <w:r w:rsidR="00F24ABC" w:rsidRPr="00141BCC">
        <w:rPr>
          <w:rFonts w:ascii="Times New Roman" w:hAnsi="Times New Roman" w:cs="Times New Roman"/>
          <w:sz w:val="26"/>
          <w:szCs w:val="26"/>
        </w:rPr>
        <w:t xml:space="preserve"> финансирования </w:t>
      </w:r>
      <w:r w:rsidR="005509FB" w:rsidRPr="00141BC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24ABC" w:rsidRPr="00141BCC">
        <w:rPr>
          <w:rFonts w:ascii="Times New Roman" w:hAnsi="Times New Roman" w:cs="Times New Roman"/>
          <w:sz w:val="26"/>
          <w:szCs w:val="26"/>
        </w:rPr>
        <w:t>программы на 202</w:t>
      </w:r>
      <w:r w:rsidR="001779E2" w:rsidRPr="00141BCC">
        <w:rPr>
          <w:rFonts w:ascii="Times New Roman" w:hAnsi="Times New Roman" w:cs="Times New Roman"/>
          <w:sz w:val="26"/>
          <w:szCs w:val="26"/>
        </w:rPr>
        <w:t>4</w:t>
      </w:r>
      <w:r w:rsidRPr="00141BCC">
        <w:rPr>
          <w:rFonts w:ascii="Times New Roman" w:hAnsi="Times New Roman" w:cs="Times New Roman"/>
          <w:sz w:val="26"/>
          <w:szCs w:val="26"/>
        </w:rPr>
        <w:t>-20</w:t>
      </w:r>
      <w:r w:rsidR="00F24ABC" w:rsidRPr="00141BCC">
        <w:rPr>
          <w:rFonts w:ascii="Times New Roman" w:hAnsi="Times New Roman" w:cs="Times New Roman"/>
          <w:sz w:val="26"/>
          <w:szCs w:val="26"/>
        </w:rPr>
        <w:t>2</w:t>
      </w:r>
      <w:r w:rsidR="001779E2" w:rsidRPr="00141BCC">
        <w:rPr>
          <w:rFonts w:ascii="Times New Roman" w:hAnsi="Times New Roman" w:cs="Times New Roman"/>
          <w:sz w:val="26"/>
          <w:szCs w:val="26"/>
        </w:rPr>
        <w:t>6</w:t>
      </w:r>
      <w:r w:rsidRPr="00141BCC">
        <w:rPr>
          <w:rFonts w:ascii="Times New Roman" w:hAnsi="Times New Roman" w:cs="Times New Roman"/>
          <w:sz w:val="26"/>
          <w:szCs w:val="26"/>
        </w:rPr>
        <w:t xml:space="preserve"> годы </w:t>
      </w:r>
      <w:r w:rsidR="009B712A" w:rsidRPr="00141BCC">
        <w:rPr>
          <w:rFonts w:ascii="Times New Roman" w:hAnsi="Times New Roman" w:cs="Times New Roman"/>
          <w:sz w:val="26"/>
          <w:szCs w:val="26"/>
        </w:rPr>
        <w:t xml:space="preserve">предусмотрен в размере </w:t>
      </w:r>
      <w:r w:rsidR="00141BCC" w:rsidRPr="00141BCC">
        <w:rPr>
          <w:rFonts w:ascii="Times New Roman" w:hAnsi="Times New Roman" w:cs="Times New Roman"/>
          <w:sz w:val="26"/>
          <w:szCs w:val="26"/>
        </w:rPr>
        <w:t>274 289 700,0</w:t>
      </w:r>
      <w:r w:rsidR="00185AF6" w:rsidRPr="00141BCC">
        <w:rPr>
          <w:rFonts w:ascii="Times New Roman" w:hAnsi="Times New Roman" w:cs="Times New Roman"/>
          <w:sz w:val="26"/>
          <w:szCs w:val="26"/>
        </w:rPr>
        <w:t xml:space="preserve"> руб.</w:t>
      </w:r>
      <w:r w:rsidRPr="00141BCC">
        <w:rPr>
          <w:rFonts w:ascii="Times New Roman" w:hAnsi="Times New Roman" w:cs="Times New Roman"/>
          <w:sz w:val="26"/>
          <w:szCs w:val="26"/>
        </w:rPr>
        <w:t xml:space="preserve">, </w:t>
      </w:r>
      <w:r w:rsidR="00A266D2" w:rsidRPr="00141BCC">
        <w:rPr>
          <w:rFonts w:ascii="Times New Roman" w:hAnsi="Times New Roman" w:cs="Times New Roman"/>
          <w:sz w:val="26"/>
          <w:szCs w:val="26"/>
        </w:rPr>
        <w:t>в том числе:</w:t>
      </w:r>
    </w:p>
    <w:p w:rsidR="00141BCC" w:rsidRDefault="00425438" w:rsidP="002D3D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краевого бюджета- 1 555 700,00 руб.;</w:t>
      </w:r>
    </w:p>
    <w:p w:rsidR="00425438" w:rsidRPr="00141BCC" w:rsidRDefault="00425438" w:rsidP="002D3D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25438">
        <w:rPr>
          <w:rFonts w:ascii="Times New Roman" w:hAnsi="Times New Roman" w:cs="Times New Roman"/>
          <w:sz w:val="26"/>
          <w:szCs w:val="26"/>
        </w:rPr>
        <w:t xml:space="preserve">редства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425438">
        <w:rPr>
          <w:rFonts w:ascii="Times New Roman" w:hAnsi="Times New Roman" w:cs="Times New Roman"/>
          <w:sz w:val="26"/>
          <w:szCs w:val="26"/>
        </w:rPr>
        <w:t xml:space="preserve"> бюджета- </w:t>
      </w:r>
      <w:r>
        <w:rPr>
          <w:rFonts w:ascii="Times New Roman" w:hAnsi="Times New Roman" w:cs="Times New Roman"/>
          <w:sz w:val="26"/>
          <w:szCs w:val="26"/>
        </w:rPr>
        <w:t>272 734</w:t>
      </w:r>
      <w:r w:rsidRPr="004254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25438">
        <w:rPr>
          <w:rFonts w:ascii="Times New Roman" w:hAnsi="Times New Roman" w:cs="Times New Roman"/>
          <w:sz w:val="26"/>
          <w:szCs w:val="26"/>
        </w:rPr>
        <w:t>00,00 руб.</w:t>
      </w:r>
    </w:p>
    <w:p w:rsidR="002B7F18" w:rsidRDefault="002B7F18" w:rsidP="002D3D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B7F18">
        <w:rPr>
          <w:rFonts w:ascii="Times New Roman" w:hAnsi="Times New Roman"/>
          <w:sz w:val="26"/>
          <w:szCs w:val="26"/>
        </w:rPr>
        <w:t>Сопоставление объемов бюджетных ассигнований проекта муниципальной программы к первоначальной действующей муниципальной программе представлено в таблице.</w:t>
      </w:r>
    </w:p>
    <w:p w:rsidR="00362E8D" w:rsidRDefault="00362E8D" w:rsidP="002D3D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2648"/>
        <w:gridCol w:w="866"/>
        <w:gridCol w:w="866"/>
        <w:gridCol w:w="866"/>
        <w:gridCol w:w="966"/>
        <w:gridCol w:w="866"/>
        <w:gridCol w:w="866"/>
        <w:gridCol w:w="866"/>
        <w:gridCol w:w="966"/>
      </w:tblGrid>
      <w:tr w:rsidR="00EE377B" w:rsidRPr="00EE377B" w:rsidTr="00EE377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муниципальной программы, подпрограммы, источник финансирования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E8D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Первоначальная редакция на </w:t>
            </w:r>
          </w:p>
          <w:p w:rsidR="00EE377B" w:rsidRPr="00EE377B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2023-2025 </w:t>
            </w:r>
            <w:proofErr w:type="spellStart"/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гг</w:t>
            </w:r>
            <w:proofErr w:type="spellEnd"/>
          </w:p>
        </w:tc>
        <w:tc>
          <w:tcPr>
            <w:tcW w:w="3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7B" w:rsidRPr="00EE377B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Проект на 2024-2026 </w:t>
            </w:r>
            <w:proofErr w:type="spellStart"/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гг</w:t>
            </w:r>
            <w:proofErr w:type="spellEnd"/>
          </w:p>
        </w:tc>
      </w:tr>
      <w:tr w:rsidR="00EE377B" w:rsidRPr="00EE377B" w:rsidTr="00EE377B">
        <w:trPr>
          <w:trHeight w:val="6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7B" w:rsidRPr="00EE377B" w:rsidRDefault="00EE377B" w:rsidP="00EE377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2023-2025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2024-2026</w:t>
            </w:r>
          </w:p>
        </w:tc>
      </w:tr>
      <w:tr w:rsidR="00EE377B" w:rsidRPr="00EE377B" w:rsidTr="00EE377B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МП "Развитие культуры в Пировском муниципальном округе», в т.ч.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80745,9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80056,0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79798,9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240600,8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92486,0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90965,6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90838,1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274289,7</w:t>
            </w:r>
          </w:p>
        </w:tc>
      </w:tr>
      <w:tr w:rsidR="00EE377B" w:rsidRPr="00EE377B" w:rsidTr="00EE377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558,4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1555,7</w:t>
            </w:r>
          </w:p>
        </w:tc>
      </w:tr>
      <w:tr w:rsidR="00EE377B" w:rsidRPr="00EE377B" w:rsidTr="00EE377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80187,5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79497,6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79385,1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239070,2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91884,0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90425,0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90425,0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272734,0</w:t>
            </w:r>
          </w:p>
        </w:tc>
      </w:tr>
      <w:tr w:rsidR="00EE377B" w:rsidRPr="00EE377B" w:rsidTr="00EE377B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Подпрограмма «Сохранение культурного наследия», в т. ч.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12860,3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12824,4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12824,4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38509,1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51305,0</w:t>
            </w:r>
          </w:p>
        </w:tc>
      </w:tr>
      <w:tr w:rsidR="00EE377B" w:rsidRPr="00EE377B" w:rsidTr="00EE377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12860,3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12824,4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12824,4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38509,1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51305,0</w:t>
            </w:r>
          </w:p>
        </w:tc>
      </w:tr>
      <w:tr w:rsidR="00EE377B" w:rsidRPr="00EE377B" w:rsidTr="00EE377B">
        <w:trPr>
          <w:trHeight w:val="6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«Поддержка искусства и народного творчества», в т.ч.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38236,1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37985,3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37869,0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114090,4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58388,0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57388,0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57388,0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173164,0</w:t>
            </w:r>
          </w:p>
        </w:tc>
      </w:tr>
      <w:tr w:rsidR="00EE377B" w:rsidRPr="00EE377B" w:rsidTr="00EE377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38236,1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37985,3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37869,0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114090,4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58388,0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57388,0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57388,0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173164,0</w:t>
            </w:r>
          </w:p>
        </w:tc>
      </w:tr>
      <w:tr w:rsidR="00EE377B" w:rsidRPr="00EE377B" w:rsidTr="00EE377B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«Обеспечение условий реализации муниципальной программы и прочие мероприятия», в т.ч.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29505,8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29102,6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28961,8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87570,2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16231,0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48235,0</w:t>
            </w:r>
          </w:p>
        </w:tc>
      </w:tr>
      <w:tr w:rsidR="00EE377B" w:rsidRPr="00EE377B" w:rsidTr="00EE377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458,3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1124,6</w:t>
            </w:r>
          </w:p>
        </w:tc>
      </w:tr>
      <w:tr w:rsidR="00EE377B" w:rsidRPr="00EE377B" w:rsidTr="00EE377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29091,1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28687,9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86470,7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16231,0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48235,0</w:t>
            </w:r>
          </w:p>
        </w:tc>
      </w:tr>
      <w:tr w:rsidR="00EE377B" w:rsidRPr="00EE377B" w:rsidTr="00EE377B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«Развитие архивного дела в Пировском муниципальном округе», в т.ч.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431,1</w:t>
            </w:r>
          </w:p>
        </w:tc>
      </w:tr>
      <w:tr w:rsidR="00EE377B" w:rsidRPr="00EE377B" w:rsidTr="00EE377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431,1</w:t>
            </w:r>
          </w:p>
        </w:tc>
      </w:tr>
      <w:tr w:rsidR="00EE377B" w:rsidRPr="00EE377B" w:rsidTr="00EE377B">
        <w:trPr>
          <w:trHeight w:val="18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Отдельное мероприятие "Проведение акций, семинаров, форумов в целях развития и поддержки добровольческой (волонтерской) деятельности движения "Волонтеры культуры", в т.ч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</w:tr>
      <w:tr w:rsidR="00EE377B" w:rsidRPr="00EE377B" w:rsidTr="00EE377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7B" w:rsidRPr="00EE377B" w:rsidRDefault="00EE377B" w:rsidP="00EE377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7B" w:rsidRPr="00EE377B" w:rsidRDefault="00EE377B" w:rsidP="00EE377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E37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</w:tr>
    </w:tbl>
    <w:p w:rsidR="002B7F18" w:rsidRDefault="002B7F18" w:rsidP="002D3D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61C0" w:rsidRDefault="00AB7C8B" w:rsidP="00AB7C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7C8B">
        <w:rPr>
          <w:rFonts w:ascii="Times New Roman" w:hAnsi="Times New Roman" w:cs="Times New Roman"/>
          <w:sz w:val="26"/>
          <w:szCs w:val="26"/>
        </w:rPr>
        <w:t>Проектом сохранены основные направления расходования средств, предусмотренных действующей муниципальной программой.</w:t>
      </w:r>
    </w:p>
    <w:p w:rsidR="00AB7C8B" w:rsidRPr="00AB7C8B" w:rsidRDefault="00AB7C8B" w:rsidP="00AB7C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7C8B">
        <w:rPr>
          <w:rFonts w:ascii="Times New Roman" w:hAnsi="Times New Roman" w:cs="Times New Roman"/>
          <w:sz w:val="26"/>
          <w:szCs w:val="26"/>
        </w:rPr>
        <w:t xml:space="preserve">Объем финансовых средств в трехлетнем периоде запланирован на </w:t>
      </w:r>
      <w:r>
        <w:rPr>
          <w:rFonts w:ascii="Times New Roman" w:hAnsi="Times New Roman" w:cs="Times New Roman"/>
          <w:sz w:val="26"/>
          <w:szCs w:val="26"/>
        </w:rPr>
        <w:t>14,0</w:t>
      </w:r>
      <w:r w:rsidRPr="00AB7C8B">
        <w:rPr>
          <w:rFonts w:ascii="Times New Roman" w:hAnsi="Times New Roman" w:cs="Times New Roman"/>
          <w:sz w:val="26"/>
          <w:szCs w:val="26"/>
        </w:rPr>
        <w:t xml:space="preserve">% больше, чем предусмотрено в действующей муниципальной программе в первоначальной редакции. </w:t>
      </w:r>
    </w:p>
    <w:p w:rsidR="00AB7C8B" w:rsidRDefault="00AB7C8B" w:rsidP="00AB7C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7C8B">
        <w:rPr>
          <w:rFonts w:ascii="Times New Roman" w:hAnsi="Times New Roman" w:cs="Times New Roman"/>
          <w:sz w:val="26"/>
          <w:szCs w:val="26"/>
        </w:rPr>
        <w:t>Ввиду отсутствия в материалах к Проекту исходных данных, на основании которых запланированы расходы по всем мероприятиям подпрограммы, проверить расчет ассигнований невозможно.</w:t>
      </w:r>
    </w:p>
    <w:p w:rsidR="00AB7C8B" w:rsidRDefault="00AB7C8B" w:rsidP="00AB7C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7C8B">
        <w:rPr>
          <w:rFonts w:ascii="Times New Roman" w:hAnsi="Times New Roman" w:cs="Times New Roman"/>
          <w:sz w:val="26"/>
          <w:szCs w:val="26"/>
        </w:rPr>
        <w:t>В приложении №6 Информация об отдельном мероприятии муниципальной программы общий объем бюджетных ассигнований на реализацию отдельного мероприятия указан ноль рублей, в то время как на 2024год запланировано 30 000,00 руб.</w:t>
      </w:r>
    </w:p>
    <w:p w:rsidR="006137E9" w:rsidRDefault="006137E9" w:rsidP="00AB7C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Подпрограмме 3 «Обеспечение условий реализации муниципальной программы и прочие мероприятия» поставлена задача по внедрению информационно-коммуникационных технологий в отросли «культура» и предусмотрены два мероприятия не ее решение с ожидаемым результатам по оснащению компьютерным оборудованием и подключению  к сети интернет 12 библиотек без финансового обеспечения. Данное положение приводит к риску </w:t>
      </w:r>
      <w:r w:rsidR="00895206">
        <w:rPr>
          <w:rFonts w:ascii="Times New Roman" w:hAnsi="Times New Roman" w:cs="Times New Roman"/>
          <w:sz w:val="26"/>
          <w:szCs w:val="26"/>
        </w:rPr>
        <w:t>неисполнения</w:t>
      </w:r>
      <w:r>
        <w:rPr>
          <w:rFonts w:ascii="Times New Roman" w:hAnsi="Times New Roman" w:cs="Times New Roman"/>
          <w:sz w:val="26"/>
          <w:szCs w:val="26"/>
        </w:rPr>
        <w:t xml:space="preserve"> поставленной задачи.</w:t>
      </w:r>
    </w:p>
    <w:p w:rsidR="000B594E" w:rsidRPr="00AC58C2" w:rsidRDefault="000B594E" w:rsidP="00AB7C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3469" w:rsidRPr="000B594E" w:rsidRDefault="00372299" w:rsidP="00522795">
      <w:pPr>
        <w:pStyle w:val="10"/>
        <w:keepNext/>
        <w:keepLines/>
        <w:shd w:val="clear" w:color="auto" w:fill="auto"/>
        <w:spacing w:before="0" w:line="260" w:lineRule="exact"/>
        <w:ind w:firstLine="709"/>
        <w:jc w:val="both"/>
      </w:pPr>
      <w:bookmarkStart w:id="4" w:name="bookmark3"/>
      <w:r w:rsidRPr="000B594E">
        <w:t>5</w:t>
      </w:r>
      <w:r w:rsidR="00CC038E" w:rsidRPr="000B594E">
        <w:t>.</w:t>
      </w:r>
      <w:r w:rsidR="00B12D4E" w:rsidRPr="000B594E">
        <w:t>Выводы и предложения по результатам проведенной экспертизы</w:t>
      </w:r>
      <w:bookmarkEnd w:id="4"/>
    </w:p>
    <w:p w:rsidR="00FA365F" w:rsidRPr="00261B27" w:rsidRDefault="00FA365F" w:rsidP="00522795">
      <w:pPr>
        <w:pStyle w:val="10"/>
        <w:keepNext/>
        <w:keepLines/>
        <w:shd w:val="clear" w:color="auto" w:fill="auto"/>
        <w:spacing w:before="0" w:line="260" w:lineRule="exact"/>
        <w:ind w:firstLine="709"/>
        <w:jc w:val="both"/>
        <w:rPr>
          <w:highlight w:val="yellow"/>
        </w:rPr>
      </w:pPr>
    </w:p>
    <w:p w:rsidR="00253469" w:rsidRPr="00DA23CD" w:rsidRDefault="00B12D4E" w:rsidP="002D3D6E">
      <w:pPr>
        <w:pStyle w:val="21"/>
        <w:shd w:val="clear" w:color="auto" w:fill="auto"/>
        <w:spacing w:before="0" w:line="326" w:lineRule="exact"/>
        <w:ind w:right="20" w:firstLine="709"/>
      </w:pPr>
      <w:r w:rsidRPr="00DA23CD">
        <w:t>В результате финансово-экономической экспертизы проекта муниципальной программы, Контрольно-счетн</w:t>
      </w:r>
      <w:r w:rsidR="00BB22EE" w:rsidRPr="00DA23CD">
        <w:t>ый</w:t>
      </w:r>
      <w:r w:rsidRPr="00DA23CD">
        <w:t xml:space="preserve"> </w:t>
      </w:r>
      <w:r w:rsidR="00BB22EE" w:rsidRPr="00DA23CD">
        <w:t>орган</w:t>
      </w:r>
      <w:r w:rsidRPr="00DA23CD">
        <w:t xml:space="preserve"> считает:</w:t>
      </w:r>
    </w:p>
    <w:p w:rsidR="00253469" w:rsidRPr="00DA23CD" w:rsidRDefault="00B12D4E" w:rsidP="002D3D6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DA23CD">
        <w:t>Цель программы соответствует приоритетам государственной политики Красноярского края.</w:t>
      </w:r>
    </w:p>
    <w:p w:rsidR="00253469" w:rsidRPr="00DA23CD" w:rsidRDefault="00B12D4E" w:rsidP="002D3D6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DA23CD">
        <w:lastRenderedPageBreak/>
        <w:t xml:space="preserve">Структура муниципальной программы предусматривает реализацию </w:t>
      </w:r>
      <w:r w:rsidR="007F0F41" w:rsidRPr="00DA23CD">
        <w:t>четырех</w:t>
      </w:r>
      <w:r w:rsidR="00BB22EE" w:rsidRPr="00DA23CD">
        <w:t xml:space="preserve"> </w:t>
      </w:r>
      <w:r w:rsidRPr="00DA23CD">
        <w:t>подпрограмм</w:t>
      </w:r>
      <w:r w:rsidR="000B594E" w:rsidRPr="00DA23CD">
        <w:t xml:space="preserve"> и </w:t>
      </w:r>
      <w:r w:rsidR="00BB736E">
        <w:t>одного о</w:t>
      </w:r>
      <w:r w:rsidR="000B594E" w:rsidRPr="00DA23CD">
        <w:t>тдельного мероприятия</w:t>
      </w:r>
      <w:r w:rsidRPr="00DA23CD">
        <w:t>.</w:t>
      </w:r>
    </w:p>
    <w:p w:rsidR="00223C2A" w:rsidRDefault="00D50805" w:rsidP="00D5080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D50805">
        <w:t xml:space="preserve">Общий объем финансирования программы на 2024-2026 годы составляет </w:t>
      </w:r>
      <w:r>
        <w:t xml:space="preserve">274 289,70 </w:t>
      </w:r>
      <w:r w:rsidRPr="00D50805">
        <w:t xml:space="preserve">тыс. рублей, что больше по сравнению с </w:t>
      </w:r>
      <w:r>
        <w:t>муниципальной программой</w:t>
      </w:r>
      <w:r w:rsidRPr="00D50805">
        <w:t xml:space="preserve"> на 202</w:t>
      </w:r>
      <w:r>
        <w:t>3</w:t>
      </w:r>
      <w:r w:rsidRPr="00D50805">
        <w:t>-202</w:t>
      </w:r>
      <w:r>
        <w:t>5</w:t>
      </w:r>
      <w:r w:rsidRPr="00D50805">
        <w:t xml:space="preserve"> годы на </w:t>
      </w:r>
      <w:r>
        <w:t>14,0</w:t>
      </w:r>
      <w:r w:rsidRPr="00D50805">
        <w:t>%.</w:t>
      </w:r>
    </w:p>
    <w:p w:rsidR="005D5A94" w:rsidRPr="005D5A94" w:rsidRDefault="005D5A94" w:rsidP="00864201">
      <w:pPr>
        <w:pStyle w:val="ab"/>
        <w:numPr>
          <w:ilvl w:val="0"/>
          <w:numId w:val="7"/>
        </w:numPr>
        <w:ind w:left="0" w:firstLine="720"/>
        <w:jc w:val="both"/>
        <w:rPr>
          <w:color w:val="000000"/>
          <w:sz w:val="26"/>
          <w:szCs w:val="26"/>
          <w:lang w:bidi="ru-RU"/>
        </w:rPr>
      </w:pPr>
      <w:r w:rsidRPr="005D5A94">
        <w:rPr>
          <w:color w:val="000000"/>
          <w:sz w:val="26"/>
          <w:szCs w:val="26"/>
          <w:lang w:bidi="ru-RU"/>
        </w:rPr>
        <w:t>Требования Порядка №377-п, в части предоставления с Проектом финансово-экономического обоснования не соблюдены.</w:t>
      </w:r>
    </w:p>
    <w:p w:rsidR="00864201" w:rsidRDefault="00864201" w:rsidP="00864201">
      <w:pPr>
        <w:pStyle w:val="21"/>
        <w:numPr>
          <w:ilvl w:val="0"/>
          <w:numId w:val="7"/>
        </w:numPr>
        <w:spacing w:before="0"/>
        <w:ind w:right="20" w:firstLine="709"/>
      </w:pPr>
      <w:r>
        <w:t>Отсутствие в материалах к Проекту обоснования (отсутствие расчетов)</w:t>
      </w:r>
    </w:p>
    <w:p w:rsidR="00D50805" w:rsidRDefault="00864201" w:rsidP="00864201">
      <w:pPr>
        <w:pStyle w:val="21"/>
        <w:shd w:val="clear" w:color="auto" w:fill="auto"/>
        <w:spacing w:before="0" w:line="240" w:lineRule="auto"/>
        <w:ind w:right="20"/>
      </w:pPr>
      <w:r>
        <w:t>финансовых ресурсов на реализацию Проекта не обеспечивает их «прозрачность».</w:t>
      </w:r>
    </w:p>
    <w:p w:rsidR="00864201" w:rsidRDefault="00864201" w:rsidP="00864201">
      <w:pPr>
        <w:pStyle w:val="21"/>
        <w:shd w:val="clear" w:color="auto" w:fill="auto"/>
        <w:spacing w:before="0" w:line="240" w:lineRule="auto"/>
        <w:ind w:right="20" w:firstLine="709"/>
      </w:pPr>
      <w:r>
        <w:t>6.</w:t>
      </w:r>
      <w:r w:rsidRPr="00864201">
        <w:t xml:space="preserve"> </w:t>
      </w:r>
      <w:r w:rsidRPr="00864201">
        <w:tab/>
      </w:r>
      <w:r>
        <w:t>З</w:t>
      </w:r>
      <w:r w:rsidRPr="00864201">
        <w:t>начение целевого показателя «Удельный вес населения, участвующего в платных культурно-досуговых мероприятиях, проводимых муниципальными учреждениями культуры» установлено не корректно</w:t>
      </w:r>
      <w:r>
        <w:t>.</w:t>
      </w:r>
    </w:p>
    <w:p w:rsidR="00864201" w:rsidRDefault="00EC03A1" w:rsidP="00EC03A1">
      <w:pPr>
        <w:pStyle w:val="21"/>
        <w:shd w:val="clear" w:color="auto" w:fill="auto"/>
        <w:spacing w:before="0" w:line="240" w:lineRule="auto"/>
        <w:ind w:right="20" w:firstLine="709"/>
      </w:pPr>
      <w:r>
        <w:t>7.</w:t>
      </w:r>
      <w:r w:rsidRPr="00EC03A1">
        <w:t xml:space="preserve"> </w:t>
      </w:r>
      <w:r>
        <w:t>З</w:t>
      </w:r>
      <w:r w:rsidRPr="00EC03A1">
        <w:t>начение показателя результативности «Число участников клубных формирований», не соответствует значению по данному показателю, приведенному в Приложении 1 «Информация о сводных показателях муниципальных заданий».</w:t>
      </w:r>
    </w:p>
    <w:p w:rsidR="00864201" w:rsidRPr="00261B27" w:rsidRDefault="00864201" w:rsidP="00864201">
      <w:pPr>
        <w:pStyle w:val="21"/>
        <w:shd w:val="clear" w:color="auto" w:fill="auto"/>
        <w:spacing w:before="0" w:line="240" w:lineRule="auto"/>
        <w:ind w:left="709" w:right="20"/>
        <w:rPr>
          <w:highlight w:val="yellow"/>
        </w:rPr>
      </w:pPr>
    </w:p>
    <w:p w:rsidR="00FA365F" w:rsidRDefault="00362E8D" w:rsidP="002D3D6E">
      <w:pPr>
        <w:pStyle w:val="21"/>
        <w:shd w:val="clear" w:color="auto" w:fill="auto"/>
        <w:spacing w:before="0" w:line="240" w:lineRule="auto"/>
        <w:ind w:right="20" w:firstLine="709"/>
      </w:pPr>
      <w:r w:rsidRPr="00362E8D">
        <w:t xml:space="preserve">На основании вышеизложенного Контрольно-счетный орган предлагает учесть </w:t>
      </w:r>
      <w:r>
        <w:t xml:space="preserve">нарушения и </w:t>
      </w:r>
      <w:r w:rsidRPr="00362E8D">
        <w:t xml:space="preserve">недостатки, выявленные по результатам экспертизы и рассмотреть возможность изменения </w:t>
      </w:r>
      <w:r>
        <w:t xml:space="preserve">наименования </w:t>
      </w:r>
      <w:r w:rsidRPr="00362E8D">
        <w:t>задач</w:t>
      </w:r>
      <w:r>
        <w:t>и</w:t>
      </w:r>
      <w:r w:rsidRPr="00362E8D">
        <w:t xml:space="preserve"> «Развитие инфраструктуры отросли «культура»</w:t>
      </w:r>
      <w:r>
        <w:t>.</w:t>
      </w:r>
    </w:p>
    <w:p w:rsidR="00362E8D" w:rsidRDefault="00362E8D" w:rsidP="002D3D6E">
      <w:pPr>
        <w:pStyle w:val="21"/>
        <w:shd w:val="clear" w:color="auto" w:fill="auto"/>
        <w:spacing w:before="0" w:line="240" w:lineRule="auto"/>
        <w:ind w:right="20" w:firstLine="709"/>
      </w:pPr>
    </w:p>
    <w:p w:rsidR="00362E8D" w:rsidRPr="002D3D6E" w:rsidRDefault="00362E8D" w:rsidP="002D3D6E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2D3D6E" w:rsidRDefault="00B46398" w:rsidP="002D3D6E">
      <w:pPr>
        <w:pStyle w:val="21"/>
        <w:shd w:val="clear" w:color="auto" w:fill="auto"/>
        <w:spacing w:before="0" w:line="322" w:lineRule="exact"/>
        <w:ind w:right="20"/>
      </w:pPr>
      <w:r w:rsidRPr="002D3D6E">
        <w:t>Председатель</w:t>
      </w:r>
      <w:r w:rsidR="00FA365F" w:rsidRPr="002D3D6E">
        <w:t xml:space="preserve"> КСО</w:t>
      </w:r>
    </w:p>
    <w:p w:rsidR="00253469" w:rsidRPr="002D3D6E" w:rsidRDefault="00FA365F" w:rsidP="002D3D6E">
      <w:pPr>
        <w:pStyle w:val="21"/>
        <w:shd w:val="clear" w:color="auto" w:fill="auto"/>
        <w:spacing w:before="0" w:line="322" w:lineRule="exact"/>
        <w:ind w:right="20"/>
        <w:rPr>
          <w:b/>
        </w:rPr>
      </w:pPr>
      <w:r w:rsidRPr="002D3D6E">
        <w:t xml:space="preserve">Пировского округа       </w:t>
      </w:r>
      <w:r w:rsidR="00BB48D6" w:rsidRPr="002D3D6E">
        <w:t xml:space="preserve">                                                            </w:t>
      </w:r>
      <w:r w:rsidR="00B46398" w:rsidRPr="002D3D6E">
        <w:t xml:space="preserve">     </w:t>
      </w:r>
      <w:r w:rsidR="00BB48D6" w:rsidRPr="002D3D6E">
        <w:t xml:space="preserve">    </w:t>
      </w:r>
      <w:proofErr w:type="spellStart"/>
      <w:r w:rsidR="00B46398" w:rsidRPr="002D3D6E">
        <w:t>Т.А.Коробейникова</w:t>
      </w:r>
      <w:proofErr w:type="spellEnd"/>
    </w:p>
    <w:sectPr w:rsidR="00253469" w:rsidRPr="002D3D6E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706F" w:rsidRDefault="006A706F">
      <w:r>
        <w:separator/>
      </w:r>
    </w:p>
  </w:endnote>
  <w:endnote w:type="continuationSeparator" w:id="0">
    <w:p w:rsidR="006A706F" w:rsidRDefault="006A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706F" w:rsidRDefault="006A706F">
      <w:r>
        <w:separator/>
      </w:r>
    </w:p>
  </w:footnote>
  <w:footnote w:type="continuationSeparator" w:id="0">
    <w:p w:rsidR="006A706F" w:rsidRDefault="006A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6A706F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0F31F5">
          <w:rPr>
            <w:noProof/>
          </w:rPr>
          <w:t>5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62345"/>
    <w:multiLevelType w:val="hybridMultilevel"/>
    <w:tmpl w:val="E03AD5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93423D"/>
    <w:multiLevelType w:val="hybridMultilevel"/>
    <w:tmpl w:val="DE224754"/>
    <w:lvl w:ilvl="0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69"/>
    <w:rsid w:val="000004B9"/>
    <w:rsid w:val="000010CF"/>
    <w:rsid w:val="00046428"/>
    <w:rsid w:val="00053548"/>
    <w:rsid w:val="0005556C"/>
    <w:rsid w:val="00056980"/>
    <w:rsid w:val="000705F8"/>
    <w:rsid w:val="000812C2"/>
    <w:rsid w:val="000A3EDB"/>
    <w:rsid w:val="000A427E"/>
    <w:rsid w:val="000A62CD"/>
    <w:rsid w:val="000B594E"/>
    <w:rsid w:val="000C1887"/>
    <w:rsid w:val="000F31F5"/>
    <w:rsid w:val="001002CE"/>
    <w:rsid w:val="001125D7"/>
    <w:rsid w:val="00124FBF"/>
    <w:rsid w:val="001402D7"/>
    <w:rsid w:val="00141BCC"/>
    <w:rsid w:val="00144701"/>
    <w:rsid w:val="00151D42"/>
    <w:rsid w:val="0016242A"/>
    <w:rsid w:val="00163DBF"/>
    <w:rsid w:val="001648A6"/>
    <w:rsid w:val="0017544D"/>
    <w:rsid w:val="001779E2"/>
    <w:rsid w:val="00185AF6"/>
    <w:rsid w:val="0019332D"/>
    <w:rsid w:val="001A5389"/>
    <w:rsid w:val="001C147F"/>
    <w:rsid w:val="001E1250"/>
    <w:rsid w:val="001E3155"/>
    <w:rsid w:val="00201056"/>
    <w:rsid w:val="00205E71"/>
    <w:rsid w:val="00210EC8"/>
    <w:rsid w:val="00223C2A"/>
    <w:rsid w:val="0022510A"/>
    <w:rsid w:val="00253469"/>
    <w:rsid w:val="00261B27"/>
    <w:rsid w:val="002627C6"/>
    <w:rsid w:val="00267D46"/>
    <w:rsid w:val="00271A6A"/>
    <w:rsid w:val="00276985"/>
    <w:rsid w:val="00284989"/>
    <w:rsid w:val="00287298"/>
    <w:rsid w:val="00297724"/>
    <w:rsid w:val="002A0176"/>
    <w:rsid w:val="002B0D5F"/>
    <w:rsid w:val="002B7F18"/>
    <w:rsid w:val="002D3D6E"/>
    <w:rsid w:val="002D649B"/>
    <w:rsid w:val="002F3236"/>
    <w:rsid w:val="003019E4"/>
    <w:rsid w:val="00335C29"/>
    <w:rsid w:val="00340C1D"/>
    <w:rsid w:val="0034414E"/>
    <w:rsid w:val="0035353C"/>
    <w:rsid w:val="00362E8D"/>
    <w:rsid w:val="00366335"/>
    <w:rsid w:val="00372299"/>
    <w:rsid w:val="00376929"/>
    <w:rsid w:val="00377285"/>
    <w:rsid w:val="00391DF7"/>
    <w:rsid w:val="00393CF9"/>
    <w:rsid w:val="003A0D1B"/>
    <w:rsid w:val="003A331F"/>
    <w:rsid w:val="003A519F"/>
    <w:rsid w:val="003B61C0"/>
    <w:rsid w:val="003B7D69"/>
    <w:rsid w:val="003C3B98"/>
    <w:rsid w:val="003C6CF7"/>
    <w:rsid w:val="003D6B2C"/>
    <w:rsid w:val="003F50ED"/>
    <w:rsid w:val="003F55B8"/>
    <w:rsid w:val="0040500C"/>
    <w:rsid w:val="00425438"/>
    <w:rsid w:val="00432543"/>
    <w:rsid w:val="00434B63"/>
    <w:rsid w:val="00436660"/>
    <w:rsid w:val="00456AEE"/>
    <w:rsid w:val="0045734D"/>
    <w:rsid w:val="00462D4A"/>
    <w:rsid w:val="00476810"/>
    <w:rsid w:val="0047784F"/>
    <w:rsid w:val="00481D2B"/>
    <w:rsid w:val="00490C06"/>
    <w:rsid w:val="00497F5E"/>
    <w:rsid w:val="004A0D37"/>
    <w:rsid w:val="004A25B8"/>
    <w:rsid w:val="004A7A92"/>
    <w:rsid w:val="004B75B7"/>
    <w:rsid w:val="004C5DA1"/>
    <w:rsid w:val="004C7839"/>
    <w:rsid w:val="004D185C"/>
    <w:rsid w:val="004D62B0"/>
    <w:rsid w:val="004E016A"/>
    <w:rsid w:val="004E449F"/>
    <w:rsid w:val="005014B1"/>
    <w:rsid w:val="00510BA6"/>
    <w:rsid w:val="00511344"/>
    <w:rsid w:val="00522795"/>
    <w:rsid w:val="00522A63"/>
    <w:rsid w:val="00523C3C"/>
    <w:rsid w:val="0052402F"/>
    <w:rsid w:val="00543276"/>
    <w:rsid w:val="00544015"/>
    <w:rsid w:val="005509FB"/>
    <w:rsid w:val="005522BF"/>
    <w:rsid w:val="005651F6"/>
    <w:rsid w:val="0056642D"/>
    <w:rsid w:val="005714FB"/>
    <w:rsid w:val="0057317F"/>
    <w:rsid w:val="0057363B"/>
    <w:rsid w:val="00575C8B"/>
    <w:rsid w:val="005840CE"/>
    <w:rsid w:val="005911B2"/>
    <w:rsid w:val="005A009B"/>
    <w:rsid w:val="005B0ED1"/>
    <w:rsid w:val="005C33DD"/>
    <w:rsid w:val="005C57C0"/>
    <w:rsid w:val="005C65BA"/>
    <w:rsid w:val="005D171B"/>
    <w:rsid w:val="005D5A94"/>
    <w:rsid w:val="005D5CCD"/>
    <w:rsid w:val="005F0E65"/>
    <w:rsid w:val="00600EBD"/>
    <w:rsid w:val="00605887"/>
    <w:rsid w:val="006137E9"/>
    <w:rsid w:val="00613A0E"/>
    <w:rsid w:val="006355D3"/>
    <w:rsid w:val="00651890"/>
    <w:rsid w:val="00651D86"/>
    <w:rsid w:val="00654785"/>
    <w:rsid w:val="006615F9"/>
    <w:rsid w:val="006715BC"/>
    <w:rsid w:val="00676FDD"/>
    <w:rsid w:val="00690990"/>
    <w:rsid w:val="00692A4C"/>
    <w:rsid w:val="006A0244"/>
    <w:rsid w:val="006A706F"/>
    <w:rsid w:val="006F7F74"/>
    <w:rsid w:val="00710F8F"/>
    <w:rsid w:val="00714787"/>
    <w:rsid w:val="007237AB"/>
    <w:rsid w:val="0073772E"/>
    <w:rsid w:val="00744855"/>
    <w:rsid w:val="00747563"/>
    <w:rsid w:val="007574B0"/>
    <w:rsid w:val="00774E23"/>
    <w:rsid w:val="00776400"/>
    <w:rsid w:val="00780B70"/>
    <w:rsid w:val="0078344E"/>
    <w:rsid w:val="00793072"/>
    <w:rsid w:val="007A6133"/>
    <w:rsid w:val="007B74B0"/>
    <w:rsid w:val="007C038B"/>
    <w:rsid w:val="007C620E"/>
    <w:rsid w:val="007E1155"/>
    <w:rsid w:val="007E2788"/>
    <w:rsid w:val="007E6333"/>
    <w:rsid w:val="007F0F41"/>
    <w:rsid w:val="007F2504"/>
    <w:rsid w:val="007F47AD"/>
    <w:rsid w:val="007F7FCB"/>
    <w:rsid w:val="00806FBF"/>
    <w:rsid w:val="00807F79"/>
    <w:rsid w:val="00814A1F"/>
    <w:rsid w:val="00815D60"/>
    <w:rsid w:val="00820FCB"/>
    <w:rsid w:val="00821BA3"/>
    <w:rsid w:val="008325EC"/>
    <w:rsid w:val="00846D6F"/>
    <w:rsid w:val="00847188"/>
    <w:rsid w:val="0085478F"/>
    <w:rsid w:val="00855024"/>
    <w:rsid w:val="008629AD"/>
    <w:rsid w:val="00864201"/>
    <w:rsid w:val="00873729"/>
    <w:rsid w:val="008746EF"/>
    <w:rsid w:val="00892D90"/>
    <w:rsid w:val="00895206"/>
    <w:rsid w:val="008A1EA2"/>
    <w:rsid w:val="008A6B62"/>
    <w:rsid w:val="008B7A41"/>
    <w:rsid w:val="008C22CC"/>
    <w:rsid w:val="008C760D"/>
    <w:rsid w:val="008D7B64"/>
    <w:rsid w:val="008E25C1"/>
    <w:rsid w:val="00901916"/>
    <w:rsid w:val="00901F3D"/>
    <w:rsid w:val="009226BD"/>
    <w:rsid w:val="00924D0A"/>
    <w:rsid w:val="009347BC"/>
    <w:rsid w:val="0094046D"/>
    <w:rsid w:val="009405E5"/>
    <w:rsid w:val="0094368D"/>
    <w:rsid w:val="009634C6"/>
    <w:rsid w:val="00964E6A"/>
    <w:rsid w:val="0096557B"/>
    <w:rsid w:val="00974F7E"/>
    <w:rsid w:val="009759F0"/>
    <w:rsid w:val="00985A5A"/>
    <w:rsid w:val="00993EFF"/>
    <w:rsid w:val="0099523A"/>
    <w:rsid w:val="009A6B20"/>
    <w:rsid w:val="009A7C80"/>
    <w:rsid w:val="009B4936"/>
    <w:rsid w:val="009B712A"/>
    <w:rsid w:val="009C0627"/>
    <w:rsid w:val="009D0862"/>
    <w:rsid w:val="009D1290"/>
    <w:rsid w:val="009F062A"/>
    <w:rsid w:val="00A0334C"/>
    <w:rsid w:val="00A05BBC"/>
    <w:rsid w:val="00A126DC"/>
    <w:rsid w:val="00A266D2"/>
    <w:rsid w:val="00A313BD"/>
    <w:rsid w:val="00A4047E"/>
    <w:rsid w:val="00A540EC"/>
    <w:rsid w:val="00A6026B"/>
    <w:rsid w:val="00A618B7"/>
    <w:rsid w:val="00A646A2"/>
    <w:rsid w:val="00A66210"/>
    <w:rsid w:val="00A7589A"/>
    <w:rsid w:val="00A86584"/>
    <w:rsid w:val="00A953A7"/>
    <w:rsid w:val="00AA43C2"/>
    <w:rsid w:val="00AB44B9"/>
    <w:rsid w:val="00AB6471"/>
    <w:rsid w:val="00AB6C2F"/>
    <w:rsid w:val="00AB7C8B"/>
    <w:rsid w:val="00AC12A8"/>
    <w:rsid w:val="00AC58C2"/>
    <w:rsid w:val="00AD2BE5"/>
    <w:rsid w:val="00AD590F"/>
    <w:rsid w:val="00AE07CE"/>
    <w:rsid w:val="00B007C1"/>
    <w:rsid w:val="00B077F7"/>
    <w:rsid w:val="00B1292C"/>
    <w:rsid w:val="00B12D4E"/>
    <w:rsid w:val="00B24E58"/>
    <w:rsid w:val="00B24FCF"/>
    <w:rsid w:val="00B2699F"/>
    <w:rsid w:val="00B32A2B"/>
    <w:rsid w:val="00B4278A"/>
    <w:rsid w:val="00B46398"/>
    <w:rsid w:val="00B535AC"/>
    <w:rsid w:val="00B63742"/>
    <w:rsid w:val="00B67C34"/>
    <w:rsid w:val="00B76CBE"/>
    <w:rsid w:val="00B83A66"/>
    <w:rsid w:val="00B84773"/>
    <w:rsid w:val="00B9297F"/>
    <w:rsid w:val="00B977A7"/>
    <w:rsid w:val="00BA1282"/>
    <w:rsid w:val="00BA5326"/>
    <w:rsid w:val="00BB22EE"/>
    <w:rsid w:val="00BB48D6"/>
    <w:rsid w:val="00BB5308"/>
    <w:rsid w:val="00BB5318"/>
    <w:rsid w:val="00BB54A1"/>
    <w:rsid w:val="00BB736E"/>
    <w:rsid w:val="00BC0981"/>
    <w:rsid w:val="00BC62B4"/>
    <w:rsid w:val="00BD1683"/>
    <w:rsid w:val="00BE38D0"/>
    <w:rsid w:val="00C03540"/>
    <w:rsid w:val="00C15880"/>
    <w:rsid w:val="00C301D1"/>
    <w:rsid w:val="00C31C27"/>
    <w:rsid w:val="00C36973"/>
    <w:rsid w:val="00C46055"/>
    <w:rsid w:val="00C6390B"/>
    <w:rsid w:val="00C67385"/>
    <w:rsid w:val="00C67891"/>
    <w:rsid w:val="00C732AB"/>
    <w:rsid w:val="00C74843"/>
    <w:rsid w:val="00C91FBC"/>
    <w:rsid w:val="00C9325C"/>
    <w:rsid w:val="00CA3515"/>
    <w:rsid w:val="00CC038E"/>
    <w:rsid w:val="00CC170B"/>
    <w:rsid w:val="00CC3F71"/>
    <w:rsid w:val="00CC71E8"/>
    <w:rsid w:val="00CD2163"/>
    <w:rsid w:val="00CD3807"/>
    <w:rsid w:val="00CE3F5B"/>
    <w:rsid w:val="00CE744F"/>
    <w:rsid w:val="00CF5A00"/>
    <w:rsid w:val="00D3732D"/>
    <w:rsid w:val="00D405CF"/>
    <w:rsid w:val="00D42A0C"/>
    <w:rsid w:val="00D467E9"/>
    <w:rsid w:val="00D50805"/>
    <w:rsid w:val="00D50E5B"/>
    <w:rsid w:val="00D527D2"/>
    <w:rsid w:val="00D54433"/>
    <w:rsid w:val="00D61B0B"/>
    <w:rsid w:val="00D62AA4"/>
    <w:rsid w:val="00D74ED0"/>
    <w:rsid w:val="00D8582B"/>
    <w:rsid w:val="00D9145B"/>
    <w:rsid w:val="00D92EE0"/>
    <w:rsid w:val="00D94214"/>
    <w:rsid w:val="00D95254"/>
    <w:rsid w:val="00D95F16"/>
    <w:rsid w:val="00DA01E8"/>
    <w:rsid w:val="00DA2257"/>
    <w:rsid w:val="00DA23CD"/>
    <w:rsid w:val="00DA5082"/>
    <w:rsid w:val="00DA6BE7"/>
    <w:rsid w:val="00DB03AB"/>
    <w:rsid w:val="00DB2591"/>
    <w:rsid w:val="00DC5857"/>
    <w:rsid w:val="00DD0E22"/>
    <w:rsid w:val="00DD2875"/>
    <w:rsid w:val="00DE0A6D"/>
    <w:rsid w:val="00DF04D9"/>
    <w:rsid w:val="00DF2695"/>
    <w:rsid w:val="00DF632B"/>
    <w:rsid w:val="00E00D7E"/>
    <w:rsid w:val="00E2135D"/>
    <w:rsid w:val="00E237B9"/>
    <w:rsid w:val="00E23F50"/>
    <w:rsid w:val="00E25860"/>
    <w:rsid w:val="00E27EFD"/>
    <w:rsid w:val="00E30C9F"/>
    <w:rsid w:val="00E32E63"/>
    <w:rsid w:val="00E332F2"/>
    <w:rsid w:val="00E358A8"/>
    <w:rsid w:val="00E372F9"/>
    <w:rsid w:val="00E43A31"/>
    <w:rsid w:val="00E52337"/>
    <w:rsid w:val="00E60463"/>
    <w:rsid w:val="00E81839"/>
    <w:rsid w:val="00E83558"/>
    <w:rsid w:val="00E85734"/>
    <w:rsid w:val="00E8740E"/>
    <w:rsid w:val="00EB219B"/>
    <w:rsid w:val="00EC03A1"/>
    <w:rsid w:val="00EC3523"/>
    <w:rsid w:val="00EC5E31"/>
    <w:rsid w:val="00EC768A"/>
    <w:rsid w:val="00ED3C32"/>
    <w:rsid w:val="00ED61BA"/>
    <w:rsid w:val="00EE377B"/>
    <w:rsid w:val="00EF0639"/>
    <w:rsid w:val="00F07F1F"/>
    <w:rsid w:val="00F222C9"/>
    <w:rsid w:val="00F24064"/>
    <w:rsid w:val="00F24ABC"/>
    <w:rsid w:val="00F3657F"/>
    <w:rsid w:val="00F47A2D"/>
    <w:rsid w:val="00F73599"/>
    <w:rsid w:val="00F776F8"/>
    <w:rsid w:val="00F80DC4"/>
    <w:rsid w:val="00F81F03"/>
    <w:rsid w:val="00F8291E"/>
    <w:rsid w:val="00F82D04"/>
    <w:rsid w:val="00F8408A"/>
    <w:rsid w:val="00F86F48"/>
    <w:rsid w:val="00F925E2"/>
    <w:rsid w:val="00FA0304"/>
    <w:rsid w:val="00FA0C50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AEDDB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759F0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rsid w:val="009759F0"/>
    <w:rPr>
      <w:rFonts w:ascii="Arial" w:eastAsia="Times New Roman" w:hAnsi="Arial" w:cs="Times New Roman"/>
      <w:sz w:val="22"/>
      <w:szCs w:val="22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205E7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5E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F5E4-A676-4BF1-AD65-BD960168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7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Professional</cp:lastModifiedBy>
  <cp:revision>282</cp:revision>
  <cp:lastPrinted>2022-11-14T03:06:00Z</cp:lastPrinted>
  <dcterms:created xsi:type="dcterms:W3CDTF">2018-03-13T09:11:00Z</dcterms:created>
  <dcterms:modified xsi:type="dcterms:W3CDTF">2023-11-08T05:46:00Z</dcterms:modified>
</cp:coreProperties>
</file>